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9349"/>
        <w:gridCol w:w="222"/>
      </w:tblGrid>
      <w:tr w:rsidR="004923B1" w:rsidRPr="00510F0F" w:rsidTr="00D8772D">
        <w:trPr>
          <w:jc w:val="center"/>
        </w:trPr>
        <w:tc>
          <w:tcPr>
            <w:tcW w:w="4721" w:type="dxa"/>
          </w:tcPr>
          <w:tbl>
            <w:tblPr>
              <w:tblW w:w="9687" w:type="dxa"/>
              <w:jc w:val="center"/>
              <w:tblLook w:val="00A0"/>
            </w:tblPr>
            <w:tblGrid>
              <w:gridCol w:w="4597"/>
              <w:gridCol w:w="5090"/>
            </w:tblGrid>
            <w:tr w:rsidR="00510F0F" w:rsidRPr="00510F0F" w:rsidTr="0073717E">
              <w:trPr>
                <w:trHeight w:val="3717"/>
                <w:jc w:val="center"/>
              </w:trPr>
              <w:tc>
                <w:tcPr>
                  <w:tcW w:w="4597" w:type="dxa"/>
                </w:tcPr>
                <w:p w:rsidR="00510F0F" w:rsidRPr="00510F0F" w:rsidRDefault="00510F0F" w:rsidP="0073717E">
                  <w:pPr>
                    <w:pStyle w:val="2"/>
                    <w:ind w:left="0" w:firstLine="0"/>
                    <w:rPr>
                      <w:bCs/>
                      <w:i w:val="0"/>
                      <w:sz w:val="28"/>
                      <w:szCs w:val="28"/>
                    </w:rPr>
                  </w:pPr>
                  <w:r w:rsidRPr="00510F0F">
                    <w:rPr>
                      <w:bCs/>
                      <w:i w:val="0"/>
                      <w:sz w:val="28"/>
                      <w:szCs w:val="28"/>
                    </w:rPr>
                    <w:t xml:space="preserve">        СОВЕТ   ДЕПУТАТОВ                                                                                     </w:t>
                  </w:r>
                </w:p>
                <w:p w:rsidR="00510F0F" w:rsidRPr="00510F0F" w:rsidRDefault="00510F0F" w:rsidP="0073717E">
                  <w:pPr>
                    <w:pStyle w:val="2"/>
                    <w:ind w:left="0" w:firstLine="0"/>
                    <w:jc w:val="center"/>
                    <w:rPr>
                      <w:bCs/>
                      <w:i w:val="0"/>
                      <w:sz w:val="28"/>
                      <w:szCs w:val="28"/>
                    </w:rPr>
                  </w:pPr>
                  <w:r w:rsidRPr="00510F0F">
                    <w:rPr>
                      <w:bCs/>
                      <w:i w:val="0"/>
                      <w:sz w:val="28"/>
                      <w:szCs w:val="28"/>
                    </w:rPr>
                    <w:t>МУНИЦИПАЛЬНОГО</w:t>
                  </w:r>
                </w:p>
                <w:p w:rsidR="00510F0F" w:rsidRPr="00510F0F" w:rsidRDefault="00510F0F" w:rsidP="0073717E">
                  <w:pPr>
                    <w:pStyle w:val="2"/>
                    <w:ind w:left="0" w:firstLine="0"/>
                    <w:jc w:val="center"/>
                    <w:rPr>
                      <w:bCs/>
                      <w:i w:val="0"/>
                      <w:sz w:val="28"/>
                      <w:szCs w:val="28"/>
                    </w:rPr>
                  </w:pPr>
                  <w:r w:rsidRPr="00510F0F">
                    <w:rPr>
                      <w:bCs/>
                      <w:i w:val="0"/>
                      <w:sz w:val="28"/>
                      <w:szCs w:val="28"/>
                    </w:rPr>
                    <w:t>ОБРАЗОВАНИЯ</w:t>
                  </w:r>
                </w:p>
                <w:p w:rsidR="00510F0F" w:rsidRPr="00510F0F" w:rsidRDefault="00510F0F" w:rsidP="0073717E">
                  <w:pPr>
                    <w:pStyle w:val="2"/>
                    <w:ind w:left="0" w:firstLine="0"/>
                    <w:jc w:val="center"/>
                    <w:rPr>
                      <w:bCs/>
                      <w:i w:val="0"/>
                      <w:sz w:val="28"/>
                      <w:szCs w:val="28"/>
                    </w:rPr>
                  </w:pPr>
                  <w:r w:rsidRPr="00510F0F">
                    <w:rPr>
                      <w:bCs/>
                      <w:i w:val="0"/>
                      <w:sz w:val="28"/>
                      <w:szCs w:val="28"/>
                    </w:rPr>
                    <w:t>ЧАПАЕВСКИЙ СЕЛЬСОВЕТ</w:t>
                  </w:r>
                </w:p>
                <w:p w:rsidR="00510F0F" w:rsidRPr="00510F0F" w:rsidRDefault="00510F0F" w:rsidP="0073717E">
                  <w:pPr>
                    <w:pStyle w:val="2"/>
                    <w:ind w:left="0" w:firstLine="0"/>
                    <w:jc w:val="center"/>
                    <w:rPr>
                      <w:bCs/>
                      <w:i w:val="0"/>
                      <w:sz w:val="28"/>
                      <w:szCs w:val="28"/>
                    </w:rPr>
                  </w:pPr>
                  <w:r w:rsidRPr="00510F0F">
                    <w:rPr>
                      <w:bCs/>
                      <w:i w:val="0"/>
                      <w:sz w:val="28"/>
                      <w:szCs w:val="28"/>
                    </w:rPr>
                    <w:t>НОВООРСКОГО РАЙОНА</w:t>
                  </w:r>
                </w:p>
                <w:p w:rsidR="00510F0F" w:rsidRPr="00510F0F" w:rsidRDefault="00510F0F" w:rsidP="0073717E">
                  <w:pPr>
                    <w:pStyle w:val="2"/>
                    <w:ind w:left="0" w:firstLine="0"/>
                    <w:jc w:val="center"/>
                    <w:rPr>
                      <w:bCs/>
                      <w:i w:val="0"/>
                      <w:sz w:val="28"/>
                      <w:szCs w:val="28"/>
                    </w:rPr>
                  </w:pPr>
                  <w:r w:rsidRPr="00510F0F">
                    <w:rPr>
                      <w:bCs/>
                      <w:i w:val="0"/>
                      <w:sz w:val="28"/>
                      <w:szCs w:val="28"/>
                    </w:rPr>
                    <w:t>ОРЕНБУРГСКОЙ ОБЛАСТИ</w:t>
                  </w:r>
                </w:p>
                <w:p w:rsidR="00510F0F" w:rsidRPr="00510F0F" w:rsidRDefault="00510F0F" w:rsidP="0073717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10F0F" w:rsidRDefault="00510F0F" w:rsidP="00510F0F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10F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ВТОРОЙ СОЗЫВ</w:t>
                  </w:r>
                </w:p>
                <w:p w:rsidR="00510F0F" w:rsidRPr="00510F0F" w:rsidRDefault="00553CE6" w:rsidP="00510F0F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</w:t>
                  </w:r>
                  <w:r w:rsidR="00510F0F" w:rsidRPr="00510F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510F0F" w:rsidRPr="00510F0F" w:rsidRDefault="00510F0F" w:rsidP="00553CE6">
                  <w:pPr>
                    <w:pStyle w:val="a4"/>
                    <w:tabs>
                      <w:tab w:val="left" w:pos="708"/>
                    </w:tabs>
                    <w:spacing w:line="240" w:lineRule="atLeast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510F0F">
                    <w:rPr>
                      <w:b/>
                      <w:sz w:val="28"/>
                      <w:szCs w:val="28"/>
                      <w:lang w:val="ru-RU"/>
                    </w:rPr>
                    <w:t xml:space="preserve">   от  </w:t>
                  </w:r>
                  <w:r w:rsidR="00553CE6">
                    <w:rPr>
                      <w:b/>
                      <w:sz w:val="28"/>
                      <w:szCs w:val="28"/>
                      <w:lang w:val="ru-RU"/>
                    </w:rPr>
                    <w:t>30</w:t>
                  </w:r>
                  <w:r w:rsidRPr="00510F0F">
                    <w:rPr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r w:rsidR="00553CE6">
                    <w:rPr>
                      <w:b/>
                      <w:sz w:val="28"/>
                      <w:szCs w:val="28"/>
                      <w:lang w:val="ru-RU"/>
                    </w:rPr>
                    <w:t xml:space="preserve">апреля </w:t>
                  </w:r>
                  <w:r w:rsidRPr="00510F0F">
                    <w:rPr>
                      <w:b/>
                      <w:sz w:val="28"/>
                      <w:szCs w:val="28"/>
                      <w:lang w:val="ru-RU"/>
                    </w:rPr>
                    <w:t xml:space="preserve"> 2015 года № 2</w:t>
                  </w:r>
                  <w:r w:rsidR="00553CE6">
                    <w:rPr>
                      <w:b/>
                      <w:sz w:val="28"/>
                      <w:szCs w:val="28"/>
                      <w:lang w:val="ru-RU"/>
                    </w:rPr>
                    <w:t>11</w:t>
                  </w:r>
                  <w:r w:rsidRPr="00510F0F">
                    <w:rPr>
                      <w:b/>
                      <w:sz w:val="28"/>
                      <w:szCs w:val="28"/>
                      <w:lang w:val="ru-RU"/>
                    </w:rPr>
                    <w:t xml:space="preserve">        </w:t>
                  </w:r>
                </w:p>
              </w:tc>
              <w:tc>
                <w:tcPr>
                  <w:tcW w:w="5090" w:type="dxa"/>
                </w:tcPr>
                <w:p w:rsidR="00510F0F" w:rsidRPr="00510F0F" w:rsidRDefault="00510F0F" w:rsidP="0073717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923B1" w:rsidRPr="00510F0F" w:rsidRDefault="004923B1" w:rsidP="00D8772D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14" w:type="dxa"/>
          </w:tcPr>
          <w:p w:rsidR="004923B1" w:rsidRPr="00510F0F" w:rsidRDefault="004923B1" w:rsidP="00D877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CE6" w:rsidRDefault="00553CE6" w:rsidP="004923B1">
      <w:pPr>
        <w:pStyle w:val="a3"/>
        <w:ind w:left="0" w:firstLine="0"/>
        <w:rPr>
          <w:szCs w:val="28"/>
        </w:rPr>
      </w:pPr>
    </w:p>
    <w:p w:rsidR="004923B1" w:rsidRPr="00553CE6" w:rsidRDefault="004923B1" w:rsidP="004923B1">
      <w:pPr>
        <w:pStyle w:val="a3"/>
        <w:ind w:left="0" w:firstLine="0"/>
        <w:rPr>
          <w:b/>
          <w:szCs w:val="28"/>
        </w:rPr>
      </w:pPr>
      <w:r w:rsidRPr="00553CE6">
        <w:rPr>
          <w:b/>
          <w:szCs w:val="28"/>
        </w:rPr>
        <w:t xml:space="preserve">Об утверждении изменений и дополнений № 4 </w:t>
      </w:r>
    </w:p>
    <w:p w:rsidR="004923B1" w:rsidRPr="00553CE6" w:rsidRDefault="004923B1" w:rsidP="004923B1">
      <w:pPr>
        <w:pStyle w:val="a3"/>
        <w:ind w:left="0" w:firstLine="0"/>
        <w:rPr>
          <w:b/>
          <w:szCs w:val="28"/>
        </w:rPr>
      </w:pPr>
      <w:r w:rsidRPr="00553CE6">
        <w:rPr>
          <w:b/>
          <w:szCs w:val="28"/>
        </w:rPr>
        <w:t>в Устав  муниципального образования</w:t>
      </w:r>
    </w:p>
    <w:p w:rsidR="00553CE6" w:rsidRDefault="00553CE6" w:rsidP="00553C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Чапаевский </w:t>
      </w:r>
      <w:r w:rsidR="004923B1" w:rsidRPr="00553CE6">
        <w:rPr>
          <w:rFonts w:ascii="Times New Roman" w:hAnsi="Times New Roman" w:cs="Times New Roman"/>
          <w:b/>
          <w:sz w:val="28"/>
          <w:szCs w:val="28"/>
        </w:rPr>
        <w:t xml:space="preserve">  сельсовет  Новоорского района </w:t>
      </w:r>
    </w:p>
    <w:p w:rsidR="004923B1" w:rsidRPr="00553CE6" w:rsidRDefault="004923B1" w:rsidP="00553C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3CE6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4923B1" w:rsidRPr="009D7342" w:rsidRDefault="004923B1" w:rsidP="00553CE6">
      <w:pPr>
        <w:spacing w:after="0"/>
        <w:rPr>
          <w:sz w:val="28"/>
          <w:szCs w:val="28"/>
        </w:rPr>
      </w:pPr>
    </w:p>
    <w:p w:rsidR="004923B1" w:rsidRPr="009D7342" w:rsidRDefault="004923B1" w:rsidP="004923B1">
      <w:pPr>
        <w:jc w:val="both"/>
        <w:rPr>
          <w:sz w:val="28"/>
          <w:szCs w:val="28"/>
        </w:rPr>
      </w:pPr>
    </w:p>
    <w:p w:rsidR="004923B1" w:rsidRPr="009D7342" w:rsidRDefault="004923B1" w:rsidP="004923B1">
      <w:pPr>
        <w:pStyle w:val="a3"/>
        <w:ind w:firstLine="436"/>
        <w:rPr>
          <w:szCs w:val="28"/>
        </w:rPr>
      </w:pPr>
      <w:r w:rsidRPr="009D7342">
        <w:rPr>
          <w:szCs w:val="28"/>
        </w:rPr>
        <w:t xml:space="preserve">Руководствуясь  статьями  35, 44 Федерального Закона  № 131- ФЗ от 06.10.2003 года «Об общих принципах организации местного самоуправления в Российской Федерации», </w:t>
      </w:r>
      <w:r w:rsidRPr="009D7342">
        <w:rPr>
          <w:color w:val="000000"/>
          <w:szCs w:val="28"/>
          <w:shd w:val="clear" w:color="auto" w:fill="FFFFFF"/>
        </w:rPr>
        <w:t>Законом Оренбургской области от 21.02.1996 года "Об организации местного самоуправления в Оренбургской области»</w:t>
      </w:r>
      <w:r w:rsidRPr="009D7342">
        <w:rPr>
          <w:rFonts w:ascii="Arial" w:hAnsi="Arial" w:cs="Arial"/>
          <w:color w:val="000000"/>
          <w:szCs w:val="28"/>
          <w:shd w:val="clear" w:color="auto" w:fill="FFFFFF"/>
        </w:rPr>
        <w:t xml:space="preserve">, </w:t>
      </w:r>
      <w:r w:rsidRPr="009D7342">
        <w:rPr>
          <w:szCs w:val="28"/>
          <w:shd w:val="clear" w:color="auto" w:fill="FFFFFF"/>
        </w:rPr>
        <w:t>статьями</w:t>
      </w:r>
      <w:r w:rsidRPr="009D734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Pr="009D7342">
        <w:rPr>
          <w:szCs w:val="28"/>
        </w:rPr>
        <w:t xml:space="preserve"> 63, 64 Устава  </w:t>
      </w:r>
      <w:r w:rsidR="003D135D">
        <w:rPr>
          <w:szCs w:val="28"/>
        </w:rPr>
        <w:t>Чапаевского</w:t>
      </w:r>
      <w:r w:rsidRPr="009D7342">
        <w:rPr>
          <w:szCs w:val="28"/>
        </w:rPr>
        <w:t xml:space="preserve"> сельсовета,  Совет депутатов  РЕШИЛ:</w:t>
      </w:r>
    </w:p>
    <w:p w:rsidR="004923B1" w:rsidRPr="009D7342" w:rsidRDefault="004923B1" w:rsidP="004923B1">
      <w:pPr>
        <w:rPr>
          <w:sz w:val="28"/>
          <w:szCs w:val="28"/>
        </w:rPr>
      </w:pPr>
    </w:p>
    <w:p w:rsidR="004923B1" w:rsidRPr="003D135D" w:rsidRDefault="004923B1" w:rsidP="004923B1">
      <w:pPr>
        <w:pStyle w:val="a3"/>
        <w:numPr>
          <w:ilvl w:val="0"/>
          <w:numId w:val="1"/>
        </w:numPr>
        <w:spacing w:line="240" w:lineRule="auto"/>
        <w:rPr>
          <w:b/>
          <w:bCs/>
          <w:szCs w:val="28"/>
        </w:rPr>
      </w:pPr>
      <w:r w:rsidRPr="003D135D">
        <w:rPr>
          <w:szCs w:val="28"/>
        </w:rPr>
        <w:t xml:space="preserve">Утвердить  изменения и дополнения № 4 в Устав муниципального образования </w:t>
      </w:r>
      <w:r w:rsidR="003D135D" w:rsidRPr="003D135D">
        <w:rPr>
          <w:szCs w:val="28"/>
        </w:rPr>
        <w:t xml:space="preserve">Чапаевский </w:t>
      </w:r>
      <w:r w:rsidRPr="003D135D">
        <w:rPr>
          <w:szCs w:val="28"/>
        </w:rPr>
        <w:t xml:space="preserve">сельсовет Новоорского района Оренбургской области с учетом предложений, внесенных на публичных слушаниях. </w:t>
      </w:r>
    </w:p>
    <w:p w:rsidR="004923B1" w:rsidRPr="003D135D" w:rsidRDefault="004923B1" w:rsidP="004923B1">
      <w:pPr>
        <w:pStyle w:val="a3"/>
        <w:ind w:left="0" w:firstLine="0"/>
        <w:rPr>
          <w:b/>
          <w:bCs/>
          <w:szCs w:val="28"/>
        </w:rPr>
      </w:pPr>
      <w:r w:rsidRPr="003D135D">
        <w:rPr>
          <w:szCs w:val="28"/>
        </w:rPr>
        <w:t xml:space="preserve">          (Приложение № 1).</w:t>
      </w:r>
      <w:r w:rsidRPr="003D135D">
        <w:rPr>
          <w:b/>
          <w:bCs/>
          <w:szCs w:val="28"/>
        </w:rPr>
        <w:t xml:space="preserve">  </w:t>
      </w:r>
    </w:p>
    <w:p w:rsidR="004923B1" w:rsidRPr="003D135D" w:rsidRDefault="004923B1" w:rsidP="004923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5D">
        <w:rPr>
          <w:rFonts w:ascii="Times New Roman" w:hAnsi="Times New Roman" w:cs="Times New Roman"/>
          <w:sz w:val="28"/>
          <w:szCs w:val="28"/>
        </w:rPr>
        <w:t>Направить настоящее решение Совета депутатов на государственную регистрацию в установленном порядке.</w:t>
      </w:r>
    </w:p>
    <w:p w:rsidR="004923B1" w:rsidRPr="003D135D" w:rsidRDefault="004923B1" w:rsidP="004923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5D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Совета депутатов в установленном порядке после его государственной регистрации. </w:t>
      </w:r>
    </w:p>
    <w:p w:rsidR="004923B1" w:rsidRPr="003D135D" w:rsidRDefault="004923B1" w:rsidP="004923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5D">
        <w:rPr>
          <w:rFonts w:ascii="Times New Roman" w:hAnsi="Times New Roman" w:cs="Times New Roman"/>
          <w:sz w:val="28"/>
          <w:szCs w:val="28"/>
        </w:rPr>
        <w:t>Настоящее решение Совета депутатов вступает в силу после государственной регистрации и официального обнародования.</w:t>
      </w:r>
    </w:p>
    <w:p w:rsidR="004923B1" w:rsidRPr="003D135D" w:rsidRDefault="004923B1" w:rsidP="004923B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4FBE" w:rsidRDefault="004923B1" w:rsidP="00F74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5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74FBE" w:rsidRDefault="00F74FBE" w:rsidP="00F74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74FBE" w:rsidRDefault="00F74FBE" w:rsidP="00F74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Чапаевский сель</w:t>
      </w:r>
      <w:r w:rsidR="001E48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</w:t>
      </w:r>
      <w:r w:rsidR="001E4863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4923B1" w:rsidRPr="003D135D" w:rsidRDefault="001E4863" w:rsidP="00F74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23B1" w:rsidRPr="003D135D"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А.А.Бутырин</w:t>
      </w:r>
    </w:p>
    <w:p w:rsidR="004923B1" w:rsidRPr="003D135D" w:rsidRDefault="004923B1" w:rsidP="001E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863" w:rsidRPr="001E4863" w:rsidRDefault="001E4863" w:rsidP="001E4863">
      <w:pPr>
        <w:pStyle w:val="a8"/>
        <w:spacing w:line="240" w:lineRule="auto"/>
        <w:ind w:left="0" w:firstLine="0"/>
        <w:jc w:val="right"/>
        <w:rPr>
          <w:sz w:val="28"/>
          <w:szCs w:val="28"/>
        </w:rPr>
      </w:pPr>
      <w:r w:rsidRPr="001E4863">
        <w:rPr>
          <w:sz w:val="28"/>
          <w:szCs w:val="28"/>
        </w:rPr>
        <w:lastRenderedPageBreak/>
        <w:t>Приложение к решению Совета</w:t>
      </w:r>
    </w:p>
    <w:p w:rsidR="001E4863" w:rsidRPr="001E4863" w:rsidRDefault="001E4863" w:rsidP="001E4863">
      <w:pPr>
        <w:pStyle w:val="a8"/>
        <w:spacing w:line="240" w:lineRule="auto"/>
        <w:ind w:left="0"/>
        <w:jc w:val="right"/>
        <w:rPr>
          <w:sz w:val="28"/>
          <w:szCs w:val="28"/>
        </w:rPr>
      </w:pPr>
      <w:r w:rsidRPr="001E4863">
        <w:rPr>
          <w:sz w:val="28"/>
          <w:szCs w:val="28"/>
        </w:rPr>
        <w:t xml:space="preserve">                                                           депутатов муниципального </w:t>
      </w:r>
    </w:p>
    <w:p w:rsidR="001E4863" w:rsidRPr="001E4863" w:rsidRDefault="001E4863" w:rsidP="001E4863">
      <w:pPr>
        <w:pStyle w:val="a8"/>
        <w:spacing w:line="240" w:lineRule="auto"/>
        <w:ind w:left="0"/>
        <w:jc w:val="right"/>
        <w:rPr>
          <w:sz w:val="28"/>
          <w:szCs w:val="28"/>
        </w:rPr>
      </w:pPr>
      <w:r w:rsidRPr="001E4863">
        <w:rPr>
          <w:sz w:val="28"/>
          <w:szCs w:val="28"/>
        </w:rPr>
        <w:t xml:space="preserve">                                                         образования Чапаевский сельсовет</w:t>
      </w:r>
    </w:p>
    <w:p w:rsidR="001E4863" w:rsidRPr="001E4863" w:rsidRDefault="001E4863" w:rsidP="001E4863">
      <w:pPr>
        <w:pStyle w:val="a8"/>
        <w:spacing w:line="240" w:lineRule="auto"/>
        <w:ind w:left="0" w:firstLine="76"/>
        <w:jc w:val="right"/>
        <w:rPr>
          <w:sz w:val="28"/>
          <w:szCs w:val="28"/>
        </w:rPr>
      </w:pPr>
      <w:r w:rsidRPr="001E4863">
        <w:rPr>
          <w:sz w:val="28"/>
          <w:szCs w:val="28"/>
        </w:rPr>
        <w:t xml:space="preserve">                                                                         от </w:t>
      </w:r>
      <w:r>
        <w:rPr>
          <w:sz w:val="28"/>
          <w:szCs w:val="28"/>
        </w:rPr>
        <w:t>30</w:t>
      </w:r>
      <w:r w:rsidRPr="001E486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E4863">
        <w:rPr>
          <w:sz w:val="28"/>
          <w:szCs w:val="28"/>
        </w:rPr>
        <w:t>.2015 года № 2</w:t>
      </w:r>
      <w:r>
        <w:rPr>
          <w:sz w:val="28"/>
          <w:szCs w:val="28"/>
        </w:rPr>
        <w:t>11</w:t>
      </w:r>
      <w:r w:rsidRPr="001E4863">
        <w:rPr>
          <w:sz w:val="28"/>
          <w:szCs w:val="28"/>
        </w:rPr>
        <w:t xml:space="preserve">                                                                             </w:t>
      </w:r>
    </w:p>
    <w:p w:rsidR="001E4863" w:rsidRPr="001E4863" w:rsidRDefault="001E4863" w:rsidP="001E4863">
      <w:pPr>
        <w:pStyle w:val="a8"/>
        <w:spacing w:line="240" w:lineRule="auto"/>
        <w:ind w:left="0"/>
        <w:jc w:val="right"/>
        <w:rPr>
          <w:sz w:val="28"/>
          <w:szCs w:val="28"/>
        </w:rPr>
      </w:pPr>
    </w:p>
    <w:p w:rsidR="001E4863" w:rsidRPr="001E4863" w:rsidRDefault="001E4863" w:rsidP="001E4863">
      <w:pPr>
        <w:pStyle w:val="a8"/>
        <w:spacing w:line="240" w:lineRule="auto"/>
        <w:ind w:left="0"/>
        <w:jc w:val="right"/>
        <w:rPr>
          <w:sz w:val="28"/>
          <w:szCs w:val="28"/>
        </w:rPr>
      </w:pPr>
      <w:r w:rsidRPr="001E4863">
        <w:rPr>
          <w:sz w:val="28"/>
          <w:szCs w:val="28"/>
        </w:rPr>
        <w:t xml:space="preserve">                                                           </w:t>
      </w:r>
    </w:p>
    <w:p w:rsidR="001E4863" w:rsidRPr="001E4863" w:rsidRDefault="001E4863" w:rsidP="001E4863">
      <w:pPr>
        <w:pStyle w:val="a8"/>
        <w:spacing w:line="240" w:lineRule="auto"/>
        <w:ind w:left="0" w:firstLine="708"/>
        <w:jc w:val="center"/>
        <w:rPr>
          <w:sz w:val="28"/>
          <w:szCs w:val="28"/>
        </w:rPr>
      </w:pPr>
      <w:r w:rsidRPr="001E4863">
        <w:rPr>
          <w:sz w:val="28"/>
          <w:szCs w:val="28"/>
        </w:rPr>
        <w:t>Изменения и дополнения № 4 в Устав муниципального образования Чапаевский сельсовет Новоорского района  Оренбургской области</w:t>
      </w:r>
    </w:p>
    <w:p w:rsidR="001E4863" w:rsidRPr="001E4863" w:rsidRDefault="001E4863" w:rsidP="001E4863">
      <w:pPr>
        <w:pStyle w:val="a8"/>
        <w:spacing w:line="240" w:lineRule="auto"/>
        <w:ind w:left="0" w:firstLine="708"/>
        <w:jc w:val="center"/>
        <w:rPr>
          <w:color w:val="000000"/>
          <w:sz w:val="28"/>
          <w:szCs w:val="28"/>
        </w:rPr>
      </w:pPr>
    </w:p>
    <w:p w:rsidR="001E4863" w:rsidRPr="001E4863" w:rsidRDefault="001E4863" w:rsidP="001E4863">
      <w:pPr>
        <w:pStyle w:val="a8"/>
        <w:spacing w:line="240" w:lineRule="auto"/>
        <w:ind w:left="0" w:firstLine="708"/>
        <w:rPr>
          <w:sz w:val="28"/>
          <w:szCs w:val="28"/>
        </w:rPr>
      </w:pPr>
      <w:r w:rsidRPr="001E4863">
        <w:rPr>
          <w:color w:val="000000"/>
          <w:sz w:val="28"/>
          <w:szCs w:val="28"/>
        </w:rPr>
        <w:t xml:space="preserve">1. </w:t>
      </w:r>
      <w:r w:rsidRPr="001E4863">
        <w:rPr>
          <w:sz w:val="28"/>
          <w:szCs w:val="28"/>
        </w:rPr>
        <w:t>Статью 5 Устава изложить в следующей редакции:</w:t>
      </w:r>
    </w:p>
    <w:p w:rsidR="001E4863" w:rsidRPr="001E4863" w:rsidRDefault="001E4863" w:rsidP="001E4863">
      <w:pPr>
        <w:pStyle w:val="a8"/>
        <w:spacing w:line="240" w:lineRule="auto"/>
        <w:ind w:left="0" w:firstLine="708"/>
        <w:rPr>
          <w:color w:val="000000"/>
          <w:sz w:val="28"/>
          <w:szCs w:val="28"/>
        </w:rPr>
      </w:pPr>
    </w:p>
    <w:p w:rsidR="001E4863" w:rsidRPr="001E4863" w:rsidRDefault="001E4863" w:rsidP="001E486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 xml:space="preserve">«1. К </w:t>
      </w:r>
      <w:hyperlink w:anchor="sub_20110" w:history="1">
        <w:r w:rsidRPr="001E4863">
          <w:rPr>
            <w:rStyle w:val="ad"/>
            <w:rFonts w:ascii="Times New Roman" w:hAnsi="Times New Roman"/>
            <w:b w:val="0"/>
            <w:bCs w:val="0"/>
            <w:color w:val="000000"/>
            <w:sz w:val="28"/>
            <w:szCs w:val="28"/>
          </w:rPr>
          <w:t>вопросам местного значения</w:t>
        </w:r>
      </w:hyperlink>
      <w:r w:rsidRPr="001E486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относятся: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2) установление, изменение и отмена местных налогов поселения;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1E4863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1E4863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1E4863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1E4863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1E48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lastRenderedPageBreak/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Pr="001E4863">
        <w:rPr>
          <w:rFonts w:ascii="Times New Roman" w:hAnsi="Times New Roman" w:cs="Times New Roman"/>
          <w:bCs/>
          <w:color w:val="000000"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10) участие в предупреждении и ликвидации последствий чрезвычайных ситуаций в границах поселения;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11) обеспечение первичных мер пожарной безопасности в границах населенных пунктов поселения;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17)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19) формирование архивных фондов поселения;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20) организация сбора и вывоза бытовых отходов и мусора;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lastRenderedPageBreak/>
        <w:t>21)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 xml:space="preserve">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1E4863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1E4863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0" w:history="1">
        <w:r w:rsidRPr="001E4863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1E4863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24) организация ритуальных услуг и содержание мест захоронения;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25)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lastRenderedPageBreak/>
        <w:t>27) осуществление мероприятий по обеспечению безопасности людей на водных объектах, охране их жизни и здоровья;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30) организация и осуществление мероприятий по работе с детьми и молодежью в поселении;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 xml:space="preserve">31) осуществление в пределах, установленных водным </w:t>
      </w:r>
      <w:hyperlink r:id="rId11" w:history="1">
        <w:r w:rsidRPr="001E4863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1E4863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32) осуществление муниципального лесного контроля;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34)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35)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 xml:space="preserve">36) оказание поддержки социально ориентированным некоммерческим организациям в пределах полномочий, установленных </w:t>
      </w:r>
      <w:hyperlink r:id="rId12" w:history="1">
        <w:r w:rsidRPr="001E4863">
          <w:rPr>
            <w:rFonts w:ascii="Times New Roman" w:hAnsi="Times New Roman" w:cs="Times New Roman"/>
            <w:color w:val="000000"/>
            <w:sz w:val="28"/>
            <w:szCs w:val="28"/>
          </w:rPr>
          <w:t>статьями 31.1</w:t>
        </w:r>
      </w:hyperlink>
      <w:r w:rsidRPr="001E486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3" w:history="1">
        <w:r w:rsidRPr="001E4863">
          <w:rPr>
            <w:rFonts w:ascii="Times New Roman" w:hAnsi="Times New Roman" w:cs="Times New Roman"/>
            <w:color w:val="000000"/>
            <w:sz w:val="28"/>
            <w:szCs w:val="28"/>
          </w:rPr>
          <w:t>31.3</w:t>
        </w:r>
      </w:hyperlink>
      <w:r w:rsidRPr="001E486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12 января 1996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>7-ФЗ "О некоммерческих организациях";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 xml:space="preserve"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4" w:history="1">
        <w:r w:rsidRPr="001E486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E48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38) осуществление мер по противодействию коррупции в границах поселения».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E4863" w:rsidRPr="001E4863" w:rsidRDefault="001E4863" w:rsidP="001E4863">
      <w:pPr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2. Статью 21 Устава изложить в следующий редакции:</w:t>
      </w:r>
    </w:p>
    <w:p w:rsidR="001E4863" w:rsidRPr="001E4863" w:rsidRDefault="001E4863" w:rsidP="001E4863">
      <w:pPr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863" w:rsidRPr="001E4863" w:rsidRDefault="001E4863" w:rsidP="001E4863">
      <w:pPr>
        <w:pStyle w:val="ConsNormal"/>
        <w:widowControl/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«1. Совет депутатов сельсовета состоит из 7 депутатов, избираемых населением муниципального образования на муниципальных выборах на основе всеобщего, равного и прямого избирательного права при тайном голосовании сроком на 5 лет.</w:t>
      </w:r>
    </w:p>
    <w:p w:rsidR="001E4863" w:rsidRPr="001E4863" w:rsidRDefault="001E4863" w:rsidP="001E4863">
      <w:pPr>
        <w:pStyle w:val="ConsNormal"/>
        <w:widowControl/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2. Совет депутатов сельсовета приступает к исполнению своих полномочий после избрания не менее 2/3 от установленной численности депутатов.</w:t>
      </w:r>
    </w:p>
    <w:p w:rsidR="001E4863" w:rsidRPr="001E4863" w:rsidRDefault="001E4863" w:rsidP="001E4863">
      <w:pPr>
        <w:pStyle w:val="ConsNormal"/>
        <w:widowControl/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3. Совет депутатов сельсовета по вопросам, отнесенным к его компетенции федеральными законами, законами Оренбургской области, настоящим Уставом, принимает решения, устанавливающие правила, обязательные для исполнения на территории сельсовета.</w:t>
      </w:r>
    </w:p>
    <w:p w:rsidR="001E4863" w:rsidRPr="001E4863" w:rsidRDefault="001E4863" w:rsidP="001E4863">
      <w:pPr>
        <w:pStyle w:val="ConsNormal"/>
        <w:widowControl/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 xml:space="preserve">4. Совет депутатов принимает Регламент, регулирующий вопросы организации и деятельности представительного органа, а также порядок принятия решений. </w:t>
      </w:r>
    </w:p>
    <w:p w:rsidR="001E4863" w:rsidRPr="001E4863" w:rsidRDefault="001E4863" w:rsidP="001E4863">
      <w:pPr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 xml:space="preserve">5. Расходы на обеспечение деятельности представительного органа сельского поселения предусматриваются в местном бюджете отдельной строкой в соответствии с классификацией расходов бюджетов Российской Федерации. 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6. Заседание представительного органа муниципального образования не может считаться правомочным, если на нем присутствует менее 50 процентов от числа избранных депутатов. Заседания представительного органа муниципального образования проводятся не реже одного раза в три месяца.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7. Вновь избранный представительный орган муниципального образования собирается на первое заседание в срок, не превышающий 30 дней со дня избрания представительного органа муниципального образования в правомочном составе.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8. Решения представительного органа муниципального образования,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представительного органа муниципального образования».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E4863" w:rsidRPr="001E4863" w:rsidRDefault="001E4863" w:rsidP="001E4863">
      <w:pPr>
        <w:pStyle w:val="a8"/>
        <w:spacing w:line="240" w:lineRule="auto"/>
        <w:ind w:left="0" w:firstLine="708"/>
        <w:rPr>
          <w:color w:val="000000"/>
          <w:sz w:val="28"/>
          <w:szCs w:val="28"/>
        </w:rPr>
      </w:pPr>
      <w:r w:rsidRPr="001E4863">
        <w:rPr>
          <w:color w:val="000000"/>
          <w:sz w:val="28"/>
          <w:szCs w:val="28"/>
        </w:rPr>
        <w:t>3. Статью 23 Устава изложить в следующей редакции: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E4863" w:rsidRPr="001E4863" w:rsidRDefault="001E4863" w:rsidP="001E4863">
      <w:pPr>
        <w:pStyle w:val="ab"/>
        <w:keepLines/>
        <w:widowControl w:val="0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1E4863">
        <w:rPr>
          <w:color w:val="000000"/>
          <w:sz w:val="28"/>
          <w:szCs w:val="28"/>
        </w:rPr>
        <w:t>«1. В компетенции представительного органа муниципальн</w:t>
      </w:r>
      <w:r w:rsidRPr="001E4863">
        <w:rPr>
          <w:color w:val="000000"/>
          <w:sz w:val="28"/>
          <w:szCs w:val="28"/>
        </w:rPr>
        <w:t>о</w:t>
      </w:r>
      <w:r w:rsidRPr="001E4863">
        <w:rPr>
          <w:color w:val="000000"/>
          <w:sz w:val="28"/>
          <w:szCs w:val="28"/>
        </w:rPr>
        <w:t>го образования находятся: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1) принятие устава муниципального образования и внесение в него изм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>нений и дополнений;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утверждение местного бюджета и отчета о его исполнении;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 xml:space="preserve">3) установление, изменение и отмена местных налогов в соответствии с </w:t>
      </w:r>
      <w:hyperlink r:id="rId15" w:history="1">
        <w:r w:rsidRPr="001E4863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1E4863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 налогах и сборах;</w:t>
      </w:r>
      <w:r w:rsidRPr="001E4863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4) принятие планов и программ развития муниципального образования, у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>верждение отчетов об их исполнении;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5) определение порядка управления и распоряжения имуществом, наход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>щимся в муниципальной собственности;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7) определение порядка участия муниципального образования в организ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>циях межмуниципального сотрудничества;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9) контроль за исполнением органами местного самоуправления и должн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>стными лицами местного самоуправления полномочий по решению вопросов местного значения;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10) принятие решения об удалении главы муниципального образования в отставку;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11) определение органа, осуществляющего муниципальный контроль, в соответствии с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12) принятие решения о создании контрольно-счетного органа, в целях осуществления внешнего муниципального финансового контроля.</w:t>
      </w:r>
    </w:p>
    <w:p w:rsidR="001E4863" w:rsidRPr="001E4863" w:rsidRDefault="001E4863" w:rsidP="001E486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2. Совет депутатов сельсовета заслушивает ежегодные отчеты главы муниципального образования о результатах его деятельности, деятельности местной администрации и иных подведомственных главе муниципального обр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>зования органов местного самоуправления, в том числе о решении вопросов, поставленных Советом депутатов.</w:t>
      </w:r>
    </w:p>
    <w:p w:rsidR="001E4863" w:rsidRPr="001E4863" w:rsidRDefault="001E4863" w:rsidP="001E4863">
      <w:pPr>
        <w:pStyle w:val="ConsNormal"/>
        <w:widowControl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3. Совет депутатов обладает иными полномочиями, определенными фед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>ральными законами, законами Оренбургской области и настоящим Уставом».</w:t>
      </w:r>
    </w:p>
    <w:p w:rsidR="001E4863" w:rsidRPr="001E4863" w:rsidRDefault="001E4863" w:rsidP="001E4863">
      <w:pPr>
        <w:pStyle w:val="ConsNormal"/>
        <w:widowControl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863" w:rsidRPr="001E4863" w:rsidRDefault="001E4863" w:rsidP="001E4863">
      <w:pPr>
        <w:pStyle w:val="ConsNormal"/>
        <w:widowControl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 xml:space="preserve">4. Статью 28 Устава изложить в следующей редакции: </w:t>
      </w:r>
    </w:p>
    <w:p w:rsidR="001E4863" w:rsidRPr="001E4863" w:rsidRDefault="001E4863" w:rsidP="001E4863">
      <w:pPr>
        <w:pStyle w:val="ConsNormal"/>
        <w:widowControl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863" w:rsidRPr="001E4863" w:rsidRDefault="001E4863" w:rsidP="001E4863">
      <w:pPr>
        <w:pStyle w:val="ab"/>
        <w:keepLines/>
        <w:widowControl w:val="0"/>
        <w:spacing w:after="0" w:line="240" w:lineRule="auto"/>
        <w:ind w:left="0" w:firstLine="708"/>
        <w:jc w:val="both"/>
        <w:rPr>
          <w:sz w:val="28"/>
          <w:szCs w:val="28"/>
        </w:rPr>
      </w:pPr>
      <w:r w:rsidRPr="001E4863">
        <w:rPr>
          <w:kern w:val="2"/>
          <w:sz w:val="28"/>
          <w:szCs w:val="28"/>
        </w:rPr>
        <w:t>«</w:t>
      </w:r>
      <w:r w:rsidRPr="001E4863">
        <w:rPr>
          <w:sz w:val="28"/>
          <w:szCs w:val="28"/>
        </w:rPr>
        <w:t xml:space="preserve">1. Глава сельсовета  является  высшим должностным лицом муниципального образования и наделяется настоящим Уставом собственными полномочиями по решению вопросов местного значения. </w:t>
      </w:r>
    </w:p>
    <w:p w:rsidR="001E4863" w:rsidRPr="001E4863" w:rsidRDefault="001E4863" w:rsidP="001E4863">
      <w:pPr>
        <w:pStyle w:val="ConsNormal"/>
        <w:widowControl/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Главой сельсовета может быть избран гражданин Российской Федерации, достигший 21 года, а на основании международных договоров Российской Федерации и в порядке, установленном законом и иностранный гражданин, постоянно проживающий на территории соответствующего муниципального образования. 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2. Глава сельского поселения избирается представительным органом муниципального образования из числа кандидатов, представленных конкурсной комиссией по результатом конкурса, и возглавляет местную администрацию, сроком на пять лет в порядке, предусмотренном законодательством.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Порядок проведения конкурса по отбору кандидатур на должность главы сельсовета устанавливается Советом депутатов.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Порядок проведения конкурса должен предусматривать опубликование условий конкурса, сведений о дате, времени  и месте его проведения не позднее чем за 20 дней до дня проведения конкурса.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Общее число членов конкурсной комиссии устанавливается Советом депутатов.</w:t>
      </w:r>
    </w:p>
    <w:p w:rsidR="001E4863" w:rsidRPr="001E4863" w:rsidRDefault="001E4863" w:rsidP="001E4863">
      <w:pPr>
        <w:tabs>
          <w:tab w:val="left" w:pos="666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 xml:space="preserve">      Половина членов конкурсной комиссией назначается Советом депутатов, а другая половина –главой муниципального образования Новоорский район.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</w:t>
      </w:r>
      <w:r w:rsidRPr="001E4863">
        <w:rPr>
          <w:rFonts w:ascii="Times New Roman" w:hAnsi="Times New Roman" w:cs="Times New Roman"/>
          <w:bCs/>
          <w:color w:val="000000"/>
          <w:sz w:val="28"/>
          <w:szCs w:val="28"/>
        </w:rPr>
        <w:t>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удостоверения.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bCs/>
          <w:color w:val="000000"/>
          <w:sz w:val="28"/>
          <w:szCs w:val="28"/>
        </w:rPr>
        <w:t>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</w:t>
      </w:r>
    </w:p>
    <w:p w:rsidR="001E4863" w:rsidRPr="001E4863" w:rsidRDefault="001E4863" w:rsidP="001E4863">
      <w:pPr>
        <w:pStyle w:val="23"/>
        <w:spacing w:after="0" w:line="240" w:lineRule="auto"/>
        <w:ind w:left="0"/>
        <w:rPr>
          <w:color w:val="000000"/>
          <w:sz w:val="28"/>
          <w:szCs w:val="28"/>
        </w:rPr>
      </w:pPr>
      <w:r w:rsidRPr="001E4863">
        <w:rPr>
          <w:color w:val="000000"/>
          <w:sz w:val="28"/>
          <w:szCs w:val="28"/>
        </w:rPr>
        <w:t xml:space="preserve">          4. Глава сельсовета не вправе: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субъекта Российской Федерации, ему не поручено участвовать в управлении этой организацией;</w:t>
      </w:r>
    </w:p>
    <w:p w:rsidR="001E4863" w:rsidRPr="001E4863" w:rsidRDefault="001E4863" w:rsidP="001E4863">
      <w:pPr>
        <w:pStyle w:val="21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1E4863">
        <w:rPr>
          <w:color w:val="000000"/>
          <w:sz w:val="28"/>
          <w:szCs w:val="28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</w:t>
      </w:r>
      <w:r w:rsidRPr="001E4863">
        <w:rPr>
          <w:color w:val="000000"/>
          <w:sz w:val="28"/>
          <w:szCs w:val="28"/>
        </w:rPr>
        <w:t>о</w:t>
      </w:r>
      <w:r w:rsidRPr="001E4863">
        <w:rPr>
          <w:color w:val="000000"/>
          <w:sz w:val="28"/>
          <w:szCs w:val="28"/>
        </w:rPr>
        <w:t>ваться исключительно за счёт средств иностранных государств, междунаро</w:t>
      </w:r>
      <w:r w:rsidRPr="001E4863">
        <w:rPr>
          <w:color w:val="000000"/>
          <w:sz w:val="28"/>
          <w:szCs w:val="28"/>
        </w:rPr>
        <w:t>д</w:t>
      </w:r>
      <w:r w:rsidRPr="001E4863">
        <w:rPr>
          <w:color w:val="000000"/>
          <w:sz w:val="28"/>
          <w:szCs w:val="28"/>
        </w:rPr>
        <w:t>ных и иностранных организаций, иностранных граждан и лиц без гражданс</w:t>
      </w:r>
      <w:r w:rsidRPr="001E4863">
        <w:rPr>
          <w:color w:val="000000"/>
          <w:sz w:val="28"/>
          <w:szCs w:val="28"/>
        </w:rPr>
        <w:t>т</w:t>
      </w:r>
      <w:r w:rsidRPr="001E4863">
        <w:rPr>
          <w:color w:val="000000"/>
          <w:sz w:val="28"/>
          <w:szCs w:val="28"/>
        </w:rPr>
        <w:t>ва, если иное не предусмотрено международным договором Российской Ф</w:t>
      </w:r>
      <w:r w:rsidRPr="001E4863">
        <w:rPr>
          <w:color w:val="000000"/>
          <w:sz w:val="28"/>
          <w:szCs w:val="28"/>
        </w:rPr>
        <w:t>е</w:t>
      </w:r>
      <w:r w:rsidRPr="001E4863">
        <w:rPr>
          <w:color w:val="000000"/>
          <w:sz w:val="28"/>
          <w:szCs w:val="28"/>
        </w:rPr>
        <w:t>дерации или законодательством Российской Федерации</w:t>
      </w:r>
    </w:p>
    <w:p w:rsidR="001E4863" w:rsidRPr="001E4863" w:rsidRDefault="001E4863" w:rsidP="001E4863">
      <w:pPr>
        <w:pStyle w:val="21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1E4863">
        <w:rPr>
          <w:color w:val="000000"/>
          <w:sz w:val="28"/>
          <w:szCs w:val="28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</w:t>
      </w:r>
      <w:r w:rsidRPr="001E4863">
        <w:rPr>
          <w:color w:val="000000"/>
          <w:sz w:val="28"/>
          <w:szCs w:val="28"/>
        </w:rPr>
        <w:t>ь</w:t>
      </w:r>
      <w:r w:rsidRPr="001E4863">
        <w:rPr>
          <w:color w:val="000000"/>
          <w:sz w:val="28"/>
          <w:szCs w:val="28"/>
        </w:rPr>
        <w:t>ственных организаций и действующих на территории Российской Федерации их структурных подразделений, если иное не предусмотрено междунаро</w:t>
      </w:r>
      <w:r w:rsidRPr="001E4863">
        <w:rPr>
          <w:color w:val="000000"/>
          <w:sz w:val="28"/>
          <w:szCs w:val="28"/>
        </w:rPr>
        <w:t>д</w:t>
      </w:r>
      <w:r w:rsidRPr="001E4863">
        <w:rPr>
          <w:color w:val="000000"/>
          <w:sz w:val="28"/>
          <w:szCs w:val="28"/>
        </w:rPr>
        <w:t>ным договором Российской Федерации или законодательством Российской Федерации.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4863">
        <w:rPr>
          <w:rFonts w:ascii="Times New Roman" w:hAnsi="Times New Roman" w:cs="Times New Roman"/>
          <w:sz w:val="28"/>
          <w:szCs w:val="28"/>
        </w:rPr>
        <w:t xml:space="preserve">  Глава сельсовета не может быть депутатом Государственной Думы Федерального Собрания Российской Федерации, членом Совета Федерации Фед</w:t>
      </w:r>
      <w:r w:rsidRPr="001E4863">
        <w:rPr>
          <w:rFonts w:ascii="Times New Roman" w:hAnsi="Times New Roman" w:cs="Times New Roman"/>
          <w:sz w:val="28"/>
          <w:szCs w:val="28"/>
        </w:rPr>
        <w:t>е</w:t>
      </w:r>
      <w:r w:rsidRPr="001E4863">
        <w:rPr>
          <w:rFonts w:ascii="Times New Roman" w:hAnsi="Times New Roman" w:cs="Times New Roman"/>
          <w:sz w:val="28"/>
          <w:szCs w:val="28"/>
        </w:rPr>
        <w:t>рального Собрания Российской Федерации, депутатом законодательных  (представительных) органов государственной власти субъектов Российской Федерации, занимать иные государственные должности субъектов Росси</w:t>
      </w:r>
      <w:r w:rsidRPr="001E4863">
        <w:rPr>
          <w:rFonts w:ascii="Times New Roman" w:hAnsi="Times New Roman" w:cs="Times New Roman"/>
          <w:sz w:val="28"/>
          <w:szCs w:val="28"/>
        </w:rPr>
        <w:t>й</w:t>
      </w:r>
      <w:r w:rsidRPr="001E4863">
        <w:rPr>
          <w:rFonts w:ascii="Times New Roman" w:hAnsi="Times New Roman" w:cs="Times New Roman"/>
          <w:sz w:val="28"/>
          <w:szCs w:val="28"/>
        </w:rPr>
        <w:t>ской Федерации, а также должности государственной гражданской службы и должности муниципальной службы. Глава сельсовета не может одновременно исполнять полномочия депутата представительного о</w:t>
      </w:r>
      <w:r w:rsidRPr="001E4863">
        <w:rPr>
          <w:rFonts w:ascii="Times New Roman" w:hAnsi="Times New Roman" w:cs="Times New Roman"/>
          <w:sz w:val="28"/>
          <w:szCs w:val="28"/>
        </w:rPr>
        <w:t>р</w:t>
      </w:r>
      <w:r w:rsidRPr="001E4863">
        <w:rPr>
          <w:rFonts w:ascii="Times New Roman" w:hAnsi="Times New Roman" w:cs="Times New Roman"/>
          <w:sz w:val="28"/>
          <w:szCs w:val="28"/>
        </w:rPr>
        <w:t>гана муниципального образования, за исключением случаев, установленных федеральным законом.</w:t>
      </w:r>
      <w:r w:rsidRPr="001E4863">
        <w:rPr>
          <w:rFonts w:ascii="Times New Roman" w:hAnsi="Times New Roman" w:cs="Times New Roman"/>
          <w:sz w:val="28"/>
          <w:szCs w:val="28"/>
        </w:rPr>
        <w:tab/>
        <w:t xml:space="preserve"> Глава сельсовета не может одновременно исполнять полномочия депутата представительного органа иного муниципального образования или выборн</w:t>
      </w:r>
      <w:r w:rsidRPr="001E4863">
        <w:rPr>
          <w:rFonts w:ascii="Times New Roman" w:hAnsi="Times New Roman" w:cs="Times New Roman"/>
          <w:sz w:val="28"/>
          <w:szCs w:val="28"/>
        </w:rPr>
        <w:t>о</w:t>
      </w:r>
      <w:r w:rsidRPr="001E4863">
        <w:rPr>
          <w:rFonts w:ascii="Times New Roman" w:hAnsi="Times New Roman" w:cs="Times New Roman"/>
          <w:sz w:val="28"/>
          <w:szCs w:val="28"/>
        </w:rPr>
        <w:t>го должностного лица местного самоуправления иного муниципального о</w:t>
      </w:r>
      <w:r w:rsidRPr="001E4863">
        <w:rPr>
          <w:rFonts w:ascii="Times New Roman" w:hAnsi="Times New Roman" w:cs="Times New Roman"/>
          <w:sz w:val="28"/>
          <w:szCs w:val="28"/>
        </w:rPr>
        <w:t>б</w:t>
      </w:r>
      <w:r w:rsidRPr="001E4863">
        <w:rPr>
          <w:rFonts w:ascii="Times New Roman" w:hAnsi="Times New Roman" w:cs="Times New Roman"/>
          <w:sz w:val="28"/>
          <w:szCs w:val="28"/>
        </w:rPr>
        <w:t>разования, за исключением случаев, установленных федеральным законом.</w:t>
      </w:r>
    </w:p>
    <w:p w:rsidR="001E4863" w:rsidRPr="001E4863" w:rsidRDefault="001E4863" w:rsidP="001E486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5.  Глава сельсовета, осуществляющий свои полномочия на постоянной основе, не может участвовать в качестве защитника, или пре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>ставителя (кроме случаев законного представительства) по гражданскому или уголовному делу, либо делу об административном правонарушении.</w:t>
      </w:r>
    </w:p>
    <w:p w:rsidR="001E4863" w:rsidRPr="001E4863" w:rsidRDefault="001E4863" w:rsidP="001E4863">
      <w:pPr>
        <w:pStyle w:val="ConsNormal"/>
        <w:widowControl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6. Гарантии осуществления полномочий Главы сельсовета устанавливаются решением Совета депутатов сельсовета в соответствии с федеральными зак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>нами и законами Оренбургской области.</w:t>
      </w:r>
    </w:p>
    <w:p w:rsidR="001E4863" w:rsidRPr="001E4863" w:rsidRDefault="001E4863" w:rsidP="001E4863">
      <w:pPr>
        <w:pStyle w:val="ConsNormal"/>
        <w:widowControl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7. Гарантии прав Главы  сельсовета при привлечении его к уголовной или административной  ответственности, задержании, аресте, обыске, допросе, совершении в отношении него иных уголовно-процессуальных и администр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>тивно-процессуальных действий, а также при проведении оперативно-розыскных мероприятий в отношении главы поселения, занимаемого им ж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 xml:space="preserve">лого и (или) служебного помещения, его багажа, личных или служебных транспортных средств, переписки, используемых им средств 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связи, прина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>лежащих ему документов устанавливается федеральными законами.</w:t>
      </w:r>
    </w:p>
    <w:p w:rsidR="001E4863" w:rsidRPr="001E4863" w:rsidRDefault="001E4863" w:rsidP="001E4863">
      <w:pPr>
        <w:pStyle w:val="ConsNormal"/>
        <w:widowControl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8. Глава сельсовета в своей деятельности  подконтролен и подотчетен нас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>лению и Совету депутатов.</w:t>
      </w:r>
    </w:p>
    <w:p w:rsidR="001E4863" w:rsidRPr="001E4863" w:rsidRDefault="001E4863" w:rsidP="001E486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9. Глава сельсовета представляет Совету депутатов сельсовета ежегодные о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>четы о результатах своей деятельности, о результатах деятельности местной администрации и иных подведомственных ему органов местного самоупра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>ления, в том числе о решении вопросов, поставленных Советом депутатов сельсовета.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10. Глава сельсовета должен соблюдать ограничения и запреты и исполнять обязанности, которые установлены Федеральным </w:t>
      </w:r>
      <w:hyperlink r:id="rId16" w:history="1">
        <w:r w:rsidRPr="001E486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E4863">
        <w:rPr>
          <w:rFonts w:ascii="Times New Roman" w:hAnsi="Times New Roman" w:cs="Times New Roman"/>
          <w:color w:val="000000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ab/>
        <w:t>11. Полномочия Главы сельсовета, осуществляющего свои полномочия на постоянной основе, прекращаются досрочно в случае несоблюдения ограничений, установленных Федеральным законом».</w:t>
      </w: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E4863" w:rsidRPr="001E4863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5. Статью 29 Устава изложить в следующей редакции:</w:t>
      </w:r>
    </w:p>
    <w:p w:rsidR="001E4863" w:rsidRPr="001E4863" w:rsidRDefault="001E4863" w:rsidP="001E486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863" w:rsidRPr="001E4863" w:rsidRDefault="001E4863" w:rsidP="001E4863">
      <w:pPr>
        <w:pStyle w:val="aa"/>
        <w:keepLines/>
        <w:widowControl w:val="0"/>
        <w:spacing w:line="240" w:lineRule="auto"/>
        <w:ind w:left="0" w:firstLine="708"/>
        <w:jc w:val="both"/>
        <w:rPr>
          <w:color w:val="000000"/>
          <w:sz w:val="28"/>
          <w:szCs w:val="28"/>
        </w:rPr>
      </w:pPr>
      <w:r w:rsidRPr="001E4863">
        <w:rPr>
          <w:color w:val="000000"/>
          <w:sz w:val="28"/>
          <w:szCs w:val="28"/>
        </w:rPr>
        <w:t>«1. Глава сельсовета обладает следующими полномочиями:</w:t>
      </w:r>
    </w:p>
    <w:p w:rsidR="001E4863" w:rsidRPr="001E4863" w:rsidRDefault="001E4863" w:rsidP="001E486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1) 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>вует от имени сельсовета;</w:t>
      </w:r>
    </w:p>
    <w:p w:rsidR="001E4863" w:rsidRPr="001E4863" w:rsidRDefault="001E4863" w:rsidP="001E4863">
      <w:pPr>
        <w:pStyle w:val="ConsNormal"/>
        <w:widowControl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2) подписывает и обнародует в порядке, установленном настоящим Уставом, нормативные правовые акты, принятые Советом депутатов;</w:t>
      </w:r>
    </w:p>
    <w:p w:rsidR="001E4863" w:rsidRPr="001E4863" w:rsidRDefault="001E4863" w:rsidP="001E4863">
      <w:pPr>
        <w:pStyle w:val="ConsNormal"/>
        <w:widowControl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3) издает в пределах своих полномочий правовые акты;</w:t>
      </w:r>
    </w:p>
    <w:p w:rsidR="001E4863" w:rsidRPr="001E4863" w:rsidRDefault="001E4863" w:rsidP="001E4863">
      <w:pPr>
        <w:pStyle w:val="ConsNormal"/>
        <w:widowControl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4) вправе требовать созыва внеочередного заседания Совета депутатов;</w:t>
      </w:r>
    </w:p>
    <w:p w:rsidR="001E4863" w:rsidRPr="001E4863" w:rsidRDefault="001E4863" w:rsidP="001E486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>ных полномочий, переданных органам местного самоуправления федерал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>ными законами и законами Оренбургской области.</w:t>
      </w:r>
    </w:p>
    <w:p w:rsidR="001E4863" w:rsidRPr="001E4863" w:rsidRDefault="001E4863" w:rsidP="001E4863">
      <w:pPr>
        <w:pStyle w:val="ConsNormal"/>
        <w:widowControl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6) обладает правом  внесения в Совет депутатов проектов муниципальных правовых актов;</w:t>
      </w:r>
    </w:p>
    <w:p w:rsidR="001E4863" w:rsidRPr="001E4863" w:rsidRDefault="001E4863" w:rsidP="001E4863">
      <w:pPr>
        <w:pStyle w:val="ConsNormal"/>
        <w:widowControl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7)  представляет на утверждение Совета депутатов  планы и пр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>граммы  развития сельсовета, отчеты об их исполнении;</w:t>
      </w:r>
    </w:p>
    <w:p w:rsidR="001E4863" w:rsidRPr="001E4863" w:rsidRDefault="001E4863" w:rsidP="001E4863">
      <w:pPr>
        <w:pStyle w:val="ConsNormal"/>
        <w:widowControl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8) осуществляет личный прием граждан не реже одного раза в месяц, ра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>сматривает предложения, заявления и жалобы граждан, принимает по ним решения;</w:t>
      </w:r>
    </w:p>
    <w:p w:rsidR="001E4863" w:rsidRPr="001E4863" w:rsidRDefault="001E4863" w:rsidP="001E4863">
      <w:pPr>
        <w:pStyle w:val="ConsNormal"/>
        <w:widowControl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lastRenderedPageBreak/>
        <w:t>9)  назначает и освобождает от должности заместителей главы администр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 xml:space="preserve">ции по согласованию с Советом депутатов; </w:t>
      </w:r>
    </w:p>
    <w:p w:rsidR="001E4863" w:rsidRPr="001E4863" w:rsidRDefault="001E4863" w:rsidP="001E4863">
      <w:pPr>
        <w:pStyle w:val="ConsNormal"/>
        <w:widowControl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63">
        <w:rPr>
          <w:rFonts w:ascii="Times New Roman" w:hAnsi="Times New Roman" w:cs="Times New Roman"/>
          <w:color w:val="000000"/>
          <w:sz w:val="28"/>
          <w:szCs w:val="28"/>
        </w:rPr>
        <w:t>10) принимает меры поощрения и дисциплинарной ответственности к назн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E4863">
        <w:rPr>
          <w:rFonts w:ascii="Times New Roman" w:hAnsi="Times New Roman" w:cs="Times New Roman"/>
          <w:color w:val="000000"/>
          <w:sz w:val="28"/>
          <w:szCs w:val="28"/>
        </w:rPr>
        <w:t xml:space="preserve">ченным им должностным лицам; </w:t>
      </w:r>
    </w:p>
    <w:p w:rsidR="001E4863" w:rsidRPr="001E4863" w:rsidRDefault="001E4863" w:rsidP="001E4863">
      <w:pPr>
        <w:pStyle w:val="21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1E4863">
        <w:rPr>
          <w:color w:val="000000"/>
          <w:sz w:val="28"/>
          <w:szCs w:val="28"/>
        </w:rPr>
        <w:t>2. Глава сельсовета имеет иные полномочия в соответствии с федеральным  законом и законом Оренбургской области.</w:t>
      </w:r>
    </w:p>
    <w:p w:rsidR="001E4863" w:rsidRPr="001E4863" w:rsidRDefault="001E4863" w:rsidP="001E4863">
      <w:pPr>
        <w:pStyle w:val="21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1E4863">
        <w:rPr>
          <w:color w:val="000000"/>
          <w:sz w:val="28"/>
          <w:szCs w:val="28"/>
        </w:rPr>
        <w:t>3. В период временного отсутствия главы сельсовета его полномочия, включая обязанности по руководству администрацией муниципального образования, возлагаются на лицо, назначаемое  распоряжением Главы сельсовета. В случае невозможности издания указанного распоряжения, данные полномочия исполняет лицо, назначаемое решением Совета депутатов».</w:t>
      </w:r>
    </w:p>
    <w:p w:rsidR="001E4863" w:rsidRPr="004315DF" w:rsidRDefault="001E4863" w:rsidP="001E4863">
      <w:pPr>
        <w:pStyle w:val="ConsNormal"/>
        <w:widowControl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863" w:rsidRPr="00886562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b/>
          <w:color w:val="000000"/>
          <w:sz w:val="28"/>
          <w:szCs w:val="28"/>
        </w:rPr>
      </w:pPr>
    </w:p>
    <w:p w:rsidR="001E4863" w:rsidRPr="00B859E5" w:rsidRDefault="001E4863" w:rsidP="001E4863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</w:p>
    <w:p w:rsidR="004923B1" w:rsidRPr="003D135D" w:rsidRDefault="004923B1" w:rsidP="00F74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3B1" w:rsidRPr="003D135D" w:rsidRDefault="004923B1" w:rsidP="00F74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64D" w:rsidRPr="003D135D" w:rsidRDefault="0023364D">
      <w:pPr>
        <w:rPr>
          <w:rFonts w:ascii="Times New Roman" w:hAnsi="Times New Roman" w:cs="Times New Roman"/>
        </w:rPr>
      </w:pPr>
    </w:p>
    <w:sectPr w:rsidR="0023364D" w:rsidRPr="003D135D" w:rsidSect="0023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99F" w:rsidRDefault="00B1499F" w:rsidP="001E4863">
      <w:pPr>
        <w:spacing w:after="0" w:line="240" w:lineRule="auto"/>
      </w:pPr>
      <w:r>
        <w:separator/>
      </w:r>
    </w:p>
  </w:endnote>
  <w:endnote w:type="continuationSeparator" w:id="1">
    <w:p w:rsidR="00B1499F" w:rsidRDefault="00B1499F" w:rsidP="001E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99F" w:rsidRDefault="00B1499F" w:rsidP="001E4863">
      <w:pPr>
        <w:spacing w:after="0" w:line="240" w:lineRule="auto"/>
      </w:pPr>
      <w:r>
        <w:separator/>
      </w:r>
    </w:p>
  </w:footnote>
  <w:footnote w:type="continuationSeparator" w:id="1">
    <w:p w:rsidR="00B1499F" w:rsidRDefault="00B1499F" w:rsidP="001E4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E64"/>
    <w:multiLevelType w:val="hybridMultilevel"/>
    <w:tmpl w:val="59FC89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784CF8"/>
    <w:multiLevelType w:val="hybridMultilevel"/>
    <w:tmpl w:val="1A20A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23B1"/>
    <w:rsid w:val="001E4863"/>
    <w:rsid w:val="0022584E"/>
    <w:rsid w:val="00230A23"/>
    <w:rsid w:val="0023364D"/>
    <w:rsid w:val="003D135D"/>
    <w:rsid w:val="004923B1"/>
    <w:rsid w:val="00510F0F"/>
    <w:rsid w:val="00553CE6"/>
    <w:rsid w:val="00B1499F"/>
    <w:rsid w:val="00D05010"/>
    <w:rsid w:val="00F7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23"/>
  </w:style>
  <w:style w:type="paragraph" w:styleId="2">
    <w:name w:val="heading 2"/>
    <w:basedOn w:val="a"/>
    <w:next w:val="a"/>
    <w:link w:val="20"/>
    <w:qFormat/>
    <w:rsid w:val="00510F0F"/>
    <w:pPr>
      <w:keepNext/>
      <w:spacing w:after="0" w:line="240" w:lineRule="atLeast"/>
      <w:ind w:left="284" w:firstLine="709"/>
      <w:outlineLvl w:val="1"/>
    </w:pPr>
    <w:rPr>
      <w:rFonts w:ascii="Times New Roman" w:eastAsia="Times New Roman" w:hAnsi="Times New Roman" w:cs="Times New Roman"/>
      <w:b/>
      <w:i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923B1"/>
    <w:pPr>
      <w:spacing w:after="0" w:line="240" w:lineRule="atLeast"/>
      <w:ind w:left="284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footer"/>
    <w:basedOn w:val="a"/>
    <w:link w:val="a5"/>
    <w:rsid w:val="004923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4923B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rsid w:val="00510F0F"/>
    <w:rPr>
      <w:rFonts w:ascii="Times New Roman" w:eastAsia="Times New Roman" w:hAnsi="Times New Roman" w:cs="Times New Roman"/>
      <w:b/>
      <w:i/>
      <w:sz w:val="7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E4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4863"/>
  </w:style>
  <w:style w:type="paragraph" w:styleId="a8">
    <w:name w:val="Body Text"/>
    <w:basedOn w:val="a"/>
    <w:link w:val="a9"/>
    <w:rsid w:val="001E4863"/>
    <w:pPr>
      <w:spacing w:after="0" w:line="240" w:lineRule="atLeast"/>
      <w:ind w:left="284" w:firstLine="709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Знак"/>
    <w:basedOn w:val="a0"/>
    <w:link w:val="a8"/>
    <w:rsid w:val="001E4863"/>
    <w:rPr>
      <w:rFonts w:ascii="Times New Roman" w:eastAsia="Times New Roman" w:hAnsi="Times New Roman" w:cs="Times New Roman"/>
      <w:sz w:val="32"/>
      <w:szCs w:val="20"/>
    </w:rPr>
  </w:style>
  <w:style w:type="paragraph" w:styleId="21">
    <w:name w:val="Body Text Indent 2"/>
    <w:basedOn w:val="a"/>
    <w:link w:val="22"/>
    <w:rsid w:val="001E4863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1E4863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1E4863"/>
    <w:pPr>
      <w:spacing w:after="120" w:line="480" w:lineRule="auto"/>
      <w:ind w:left="284" w:firstLine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1E486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E4863"/>
    <w:pPr>
      <w:widowControl w:val="0"/>
      <w:autoSpaceDE w:val="0"/>
      <w:autoSpaceDN w:val="0"/>
      <w:adjustRightInd w:val="0"/>
      <w:spacing w:after="0" w:line="240" w:lineRule="atLeast"/>
      <w:ind w:left="284" w:firstLine="720"/>
    </w:pPr>
    <w:rPr>
      <w:rFonts w:ascii="Arial" w:eastAsia="Times New Roman" w:hAnsi="Arial" w:cs="Arial"/>
      <w:sz w:val="20"/>
      <w:szCs w:val="20"/>
    </w:rPr>
  </w:style>
  <w:style w:type="paragraph" w:customStyle="1" w:styleId="aa">
    <w:name w:val="адресат"/>
    <w:basedOn w:val="a"/>
    <w:next w:val="a"/>
    <w:rsid w:val="001E4863"/>
    <w:pPr>
      <w:autoSpaceDE w:val="0"/>
      <w:autoSpaceDN w:val="0"/>
      <w:spacing w:after="0" w:line="240" w:lineRule="atLeast"/>
      <w:ind w:left="284" w:firstLine="709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b">
    <w:name w:val="Body Text Indent"/>
    <w:basedOn w:val="a"/>
    <w:link w:val="ac"/>
    <w:rsid w:val="001E4863"/>
    <w:pPr>
      <w:spacing w:after="120" w:line="240" w:lineRule="atLeast"/>
      <w:ind w:left="283" w:firstLine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1E4863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Гипертекстовая ссылка"/>
    <w:basedOn w:val="a0"/>
    <w:rsid w:val="001E4863"/>
    <w:rPr>
      <w:rFonts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B882B37D6B2CD2885C9087B7F4922EF68138EC5E49DF4C8B64DA55079E76C5185CA105oFy5J" TargetMode="External"/><Relationship Id="rId13" Type="http://schemas.openxmlformats.org/officeDocument/2006/relationships/hyperlink" Target="consultantplus://offline/ref=C63F004CADBE1BCAFA4AA6AB67724CC21EDA4B0BF6655674B9838E780159CF89DB7945DEFD0D5C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3F004CADBE1BCAFA4AA6AB67724CC21EDA4B01FD635674B9838E780159CF89DB7945DEFADFCCFB0E51E" TargetMode="External"/><Relationship Id="rId12" Type="http://schemas.openxmlformats.org/officeDocument/2006/relationships/hyperlink" Target="consultantplus://offline/ref=C63F004CADBE1BCAFA4AA6AB67724CC21EDA4B0BF6655674B9838E780159CF89DB7945DEF90D5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FC7A86589DB03684591A6E05FA32F14FD3B5F1EFB8D3A4D6795F1890ArBwF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3F004CADBE1BCAFA4AA6AB67724CC21ED94E0AFE645674B9838E780159CF89DB7945DEFADFCFF40E58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08642;fld=134;dst=51" TargetMode="External"/><Relationship Id="rId10" Type="http://schemas.openxmlformats.org/officeDocument/2006/relationships/hyperlink" Target="consultantplus://offline/ref=F66055CCF5AD441244FBBC1F218D1B208B03F8CA7C0CEE3790E479428Fr8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6055CCF5AD441244FBBC1F218D1B208B03F8CA7C0CEE3790E479428F8634EAE11991A5CCr6XBJ" TargetMode="External"/><Relationship Id="rId14" Type="http://schemas.openxmlformats.org/officeDocument/2006/relationships/hyperlink" Target="consultantplus://offline/ref=C63F004CADBE1BCAFA4AA6AB67724CC21EDA4A0BF6635674B9838E7801055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3473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сельсовета</Company>
  <LinksUpToDate>false</LinksUpToDate>
  <CharactersWithSpaces>23224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2015-03-25T11:14:00Z</dcterms:created>
  <dcterms:modified xsi:type="dcterms:W3CDTF">2015-04-27T05:22:00Z</dcterms:modified>
</cp:coreProperties>
</file>