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1F" w:rsidRPr="0072151F" w:rsidRDefault="005979F4" w:rsidP="0072151F">
      <w:pPr>
        <w:ind w:firstLine="0"/>
        <w:rPr>
          <w:b/>
          <w:lang w:eastAsia="ru-RU"/>
        </w:rPr>
      </w:pPr>
      <w:r>
        <w:rPr>
          <w:b/>
          <w:lang w:eastAsia="ru-RU"/>
        </w:rPr>
        <w:t xml:space="preserve">        </w:t>
      </w:r>
      <w:r w:rsidR="0072151F" w:rsidRPr="0072151F">
        <w:rPr>
          <w:b/>
          <w:lang w:eastAsia="ru-RU"/>
        </w:rPr>
        <w:t>СОВЕТ ДЕПУТАТОВ</w:t>
      </w:r>
    </w:p>
    <w:p w:rsidR="0072151F" w:rsidRPr="0072151F" w:rsidRDefault="0072151F" w:rsidP="0072151F">
      <w:pPr>
        <w:ind w:firstLine="0"/>
        <w:rPr>
          <w:b/>
          <w:lang w:eastAsia="ru-RU"/>
        </w:rPr>
      </w:pPr>
      <w:r w:rsidRPr="0072151F">
        <w:rPr>
          <w:b/>
          <w:lang w:eastAsia="ru-RU"/>
        </w:rPr>
        <w:t xml:space="preserve">        МУНИЦИПАЛЬНОГО                                              </w:t>
      </w:r>
    </w:p>
    <w:p w:rsidR="0072151F" w:rsidRPr="0072151F" w:rsidRDefault="0072151F" w:rsidP="0072151F">
      <w:pPr>
        <w:ind w:firstLine="0"/>
        <w:rPr>
          <w:b/>
          <w:lang w:eastAsia="ru-RU"/>
        </w:rPr>
      </w:pPr>
      <w:r w:rsidRPr="0072151F">
        <w:rPr>
          <w:b/>
          <w:lang w:eastAsia="ru-RU"/>
        </w:rPr>
        <w:t xml:space="preserve"> </w:t>
      </w:r>
      <w:r w:rsidR="005979F4">
        <w:rPr>
          <w:b/>
          <w:lang w:eastAsia="ru-RU"/>
        </w:rPr>
        <w:t xml:space="preserve">           </w:t>
      </w:r>
      <w:r w:rsidRPr="0072151F">
        <w:rPr>
          <w:b/>
          <w:lang w:eastAsia="ru-RU"/>
        </w:rPr>
        <w:t>ОБРАЗОВАНИЯ</w:t>
      </w:r>
    </w:p>
    <w:p w:rsidR="0072151F" w:rsidRPr="0072151F" w:rsidRDefault="0072151F" w:rsidP="0072151F">
      <w:pPr>
        <w:ind w:firstLine="0"/>
        <w:rPr>
          <w:b/>
          <w:lang w:eastAsia="ru-RU"/>
        </w:rPr>
      </w:pPr>
      <w:r w:rsidRPr="0072151F">
        <w:rPr>
          <w:b/>
          <w:lang w:eastAsia="ru-RU"/>
        </w:rPr>
        <w:t xml:space="preserve">  ЧАПАЕВСКИЙ СЕЛЬСОВЕТ</w:t>
      </w:r>
    </w:p>
    <w:p w:rsidR="0072151F" w:rsidRPr="0072151F" w:rsidRDefault="0072151F" w:rsidP="0072151F">
      <w:pPr>
        <w:ind w:firstLine="0"/>
        <w:rPr>
          <w:b/>
          <w:lang w:eastAsia="ru-RU"/>
        </w:rPr>
      </w:pPr>
      <w:r w:rsidRPr="0072151F">
        <w:rPr>
          <w:b/>
          <w:lang w:eastAsia="ru-RU"/>
        </w:rPr>
        <w:t xml:space="preserve">    НОВООРСКОГО РАЙОНА</w:t>
      </w:r>
    </w:p>
    <w:p w:rsidR="0072151F" w:rsidRPr="0072151F" w:rsidRDefault="0072151F" w:rsidP="0072151F">
      <w:pPr>
        <w:ind w:firstLine="0"/>
        <w:rPr>
          <w:b/>
          <w:lang w:eastAsia="ru-RU"/>
        </w:rPr>
      </w:pPr>
      <w:r w:rsidRPr="0072151F">
        <w:rPr>
          <w:b/>
          <w:lang w:eastAsia="ru-RU"/>
        </w:rPr>
        <w:t xml:space="preserve">   ОРЕНБУРГСКОЙ ОБЛАСТИ</w:t>
      </w:r>
    </w:p>
    <w:p w:rsidR="0072151F" w:rsidRPr="0072151F" w:rsidRDefault="0072151F" w:rsidP="0072151F">
      <w:pPr>
        <w:ind w:firstLine="0"/>
        <w:rPr>
          <w:b/>
          <w:lang w:eastAsia="ru-RU"/>
        </w:rPr>
      </w:pPr>
    </w:p>
    <w:p w:rsidR="0072151F" w:rsidRPr="0072151F" w:rsidRDefault="0072151F" w:rsidP="0072151F">
      <w:pPr>
        <w:ind w:firstLine="0"/>
        <w:rPr>
          <w:b/>
          <w:lang w:eastAsia="ru-RU"/>
        </w:rPr>
      </w:pPr>
      <w:r w:rsidRPr="0072151F">
        <w:rPr>
          <w:b/>
          <w:lang w:eastAsia="ru-RU"/>
        </w:rPr>
        <w:t xml:space="preserve">            ЧЕТВЕРТЫЙ СОЗЫВ</w:t>
      </w:r>
    </w:p>
    <w:p w:rsidR="0072151F" w:rsidRPr="0072151F" w:rsidRDefault="0072151F" w:rsidP="0072151F">
      <w:pPr>
        <w:ind w:firstLine="0"/>
        <w:rPr>
          <w:b/>
          <w:lang w:eastAsia="ru-RU"/>
        </w:rPr>
      </w:pPr>
      <w:r w:rsidRPr="0072151F">
        <w:rPr>
          <w:b/>
          <w:lang w:eastAsia="ru-RU"/>
        </w:rPr>
        <w:t xml:space="preserve">                  РЕШЕНИЕ</w:t>
      </w:r>
    </w:p>
    <w:p w:rsidR="0072151F" w:rsidRPr="0072151F" w:rsidRDefault="0072151F" w:rsidP="0072151F">
      <w:pPr>
        <w:suppressAutoHyphens/>
        <w:ind w:firstLine="0"/>
        <w:rPr>
          <w:b/>
          <w:lang w:eastAsia="zh-CN"/>
        </w:rPr>
      </w:pPr>
      <w:r w:rsidRPr="0072151F">
        <w:rPr>
          <w:b/>
          <w:lang w:eastAsia="zh-CN"/>
        </w:rPr>
        <w:t xml:space="preserve">     от 30 сентября  </w:t>
      </w:r>
      <w:r w:rsidRPr="0072151F">
        <w:rPr>
          <w:b/>
          <w:spacing w:val="7"/>
          <w:lang w:eastAsia="zh-CN"/>
        </w:rPr>
        <w:t xml:space="preserve">2021 года </w:t>
      </w:r>
      <w:r w:rsidRPr="0072151F">
        <w:rPr>
          <w:b/>
          <w:lang w:eastAsia="zh-CN"/>
        </w:rPr>
        <w:t>№</w:t>
      </w:r>
      <w:r w:rsidR="005979F4">
        <w:rPr>
          <w:b/>
          <w:lang w:eastAsia="zh-CN"/>
        </w:rPr>
        <w:t xml:space="preserve"> </w:t>
      </w:r>
      <w:r w:rsidR="00570307">
        <w:rPr>
          <w:b/>
          <w:lang w:eastAsia="zh-CN"/>
        </w:rPr>
        <w:t>3</w:t>
      </w:r>
      <w:r w:rsidR="00254BB3">
        <w:rPr>
          <w:b/>
          <w:lang w:eastAsia="zh-CN"/>
        </w:rPr>
        <w:t>8</w:t>
      </w:r>
    </w:p>
    <w:p w:rsidR="0072151F" w:rsidRPr="0072151F" w:rsidRDefault="0072151F" w:rsidP="0072151F">
      <w:pPr>
        <w:suppressAutoHyphens/>
        <w:ind w:right="5387" w:firstLine="0"/>
        <w:contextualSpacing/>
        <w:rPr>
          <w:b/>
          <w:noProof/>
          <w:lang w:eastAsia="ru-RU"/>
        </w:rPr>
      </w:pPr>
    </w:p>
    <w:p w:rsidR="006F35DB" w:rsidRPr="0072151F" w:rsidRDefault="00570307" w:rsidP="008C70D9">
      <w:pPr>
        <w:ind w:right="5101" w:firstLine="0"/>
        <w:rPr>
          <w:b/>
        </w:rPr>
      </w:pPr>
      <w:r>
        <w:rPr>
          <w:b/>
        </w:rPr>
        <w:t>«</w:t>
      </w:r>
      <w:r w:rsidR="006F35DB" w:rsidRPr="0072151F">
        <w:rPr>
          <w:b/>
        </w:rPr>
        <w:t xml:space="preserve">Об утверждении Положения </w:t>
      </w:r>
      <w:r w:rsidR="005979F4">
        <w:rPr>
          <w:b/>
        </w:rPr>
        <w:t>«О</w:t>
      </w:r>
      <w:r w:rsidR="006F35DB" w:rsidRPr="0072151F">
        <w:rPr>
          <w:b/>
        </w:rPr>
        <w:t xml:space="preserve"> </w:t>
      </w:r>
      <w:r>
        <w:rPr>
          <w:b/>
        </w:rPr>
        <w:t>муниципальном</w:t>
      </w:r>
      <w:r w:rsidR="006F35DB" w:rsidRPr="0072151F">
        <w:rPr>
          <w:b/>
        </w:rPr>
        <w:t xml:space="preserve"> контроле (надзоре) в области охраны и использования особо охраняемых природных территорий</w:t>
      </w:r>
      <w:r>
        <w:rPr>
          <w:b/>
        </w:rPr>
        <w:t xml:space="preserve"> местного значения муниципального образования Чапаевский сельсовет</w:t>
      </w:r>
      <w:r w:rsidR="005979F4">
        <w:rPr>
          <w:b/>
        </w:rPr>
        <w:t xml:space="preserve"> Новоорского района Оренбургской области</w:t>
      </w:r>
      <w:r>
        <w:rPr>
          <w:b/>
        </w:rPr>
        <w:t>»</w:t>
      </w:r>
    </w:p>
    <w:p w:rsidR="006F35DB" w:rsidRPr="0072151F" w:rsidRDefault="006F35DB" w:rsidP="008C5C70">
      <w:pPr>
        <w:ind w:firstLine="0"/>
        <w:jc w:val="both"/>
      </w:pPr>
    </w:p>
    <w:p w:rsidR="006F35DB" w:rsidRDefault="006F35DB" w:rsidP="00BA0B82">
      <w:pPr>
        <w:ind w:firstLine="0"/>
        <w:jc w:val="both"/>
      </w:pPr>
      <w:r w:rsidRPr="0072151F">
        <w:tab/>
        <w:t xml:space="preserve">В целях реализации Федерального закона от 31 июля 2020 </w:t>
      </w:r>
      <w:r w:rsidR="0072151F">
        <w:t>года</w:t>
      </w:r>
      <w:r w:rsidRPr="0072151F">
        <w:t xml:space="preserve"> № 248-ФЗ«О государственном контроле (надзоре) и муниципальном контроле в Российской Федерации»</w:t>
      </w:r>
      <w:r w:rsidR="00570307">
        <w:t>, Федеральным законом от 06 10.2003 года №131-ФЗ «Об общих принципах организации местного самоуправления Российской Федерации», Уставом муниципального образования Чапаевский сельсовет, Совет депутатов муниципального образования Чапаевский сельсовет</w:t>
      </w:r>
    </w:p>
    <w:p w:rsidR="006F35DB" w:rsidRDefault="00570307" w:rsidP="008C5C70">
      <w:pPr>
        <w:ind w:firstLine="0"/>
        <w:jc w:val="both"/>
      </w:pPr>
      <w:r>
        <w:t>РЕШИЛ:</w:t>
      </w:r>
    </w:p>
    <w:p w:rsidR="00FA7268" w:rsidRPr="0072151F" w:rsidRDefault="00FA7268" w:rsidP="008C5C70">
      <w:pPr>
        <w:ind w:firstLine="0"/>
        <w:jc w:val="both"/>
      </w:pPr>
    </w:p>
    <w:p w:rsidR="006F35DB" w:rsidRPr="0072151F" w:rsidRDefault="006F35DB" w:rsidP="008C70D9">
      <w:pPr>
        <w:ind w:firstLine="708"/>
        <w:jc w:val="both"/>
      </w:pPr>
      <w:r w:rsidRPr="0072151F">
        <w:t>1.</w:t>
      </w:r>
      <w:r w:rsidRPr="0072151F">
        <w:rPr>
          <w:lang w:val="en-US"/>
        </w:rPr>
        <w:t> </w:t>
      </w:r>
      <w:r w:rsidRPr="0072151F">
        <w:t xml:space="preserve">Утвердить прилагаемое Положение </w:t>
      </w:r>
      <w:r w:rsidR="00570307">
        <w:t>«</w:t>
      </w:r>
      <w:r w:rsidR="00570307" w:rsidRPr="00570307">
        <w:t>Об утверждении Положения о муниципальном контроле (надзоре) в области охраны и использования особо охраняемых природных территорий местного значения муниципального образования Чапаевский сельсовет</w:t>
      </w:r>
      <w:r w:rsidR="005979F4">
        <w:t xml:space="preserve"> Новоорского района Оренбургской области</w:t>
      </w:r>
      <w:r w:rsidR="00570307">
        <w:t>»</w:t>
      </w:r>
      <w:r w:rsidR="005979F4">
        <w:t>.</w:t>
      </w:r>
    </w:p>
    <w:p w:rsidR="00570307" w:rsidRDefault="006F35DB" w:rsidP="008C70D9">
      <w:pPr>
        <w:ind w:firstLine="708"/>
        <w:jc w:val="both"/>
      </w:pPr>
      <w:r w:rsidRPr="0072151F">
        <w:t>2.</w:t>
      </w:r>
      <w:r w:rsidR="00570307">
        <w:t xml:space="preserve"> Признать утратившим силу </w:t>
      </w:r>
      <w:r w:rsidR="005979F4">
        <w:t>Р</w:t>
      </w:r>
      <w:r w:rsidR="00570307">
        <w:t xml:space="preserve">ешение Совета депутатов от 30.03.2013 года №126 </w:t>
      </w:r>
      <w:r w:rsidR="00570307" w:rsidRPr="00570307">
        <w:rPr>
          <w:color w:val="000000"/>
          <w:lang w:eastAsia="ru-RU"/>
        </w:rPr>
        <w:t>«Об утверждении положения о муниципальном контроле в области использования и охраны особо охраняемых природных территорий местного значения администрации муниципального образования Чапаевский  сельсовет»</w:t>
      </w:r>
    </w:p>
    <w:p w:rsidR="00254BB3" w:rsidRDefault="00570307" w:rsidP="008C70D9">
      <w:pPr>
        <w:ind w:firstLine="708"/>
        <w:jc w:val="both"/>
      </w:pPr>
      <w:r>
        <w:t xml:space="preserve">3. </w:t>
      </w:r>
      <w:r w:rsidR="00254BB3">
        <w:t>Опубликовать (обнародовать) настоящее Решение в муниципальной газете «Чапаевский вестник» и сети «Интернет».</w:t>
      </w:r>
    </w:p>
    <w:p w:rsidR="00CD36E0" w:rsidRDefault="00CD36E0" w:rsidP="008C70D9">
      <w:pPr>
        <w:ind w:firstLine="708"/>
        <w:jc w:val="both"/>
      </w:pPr>
      <w:r>
        <w:t>4. Настоящее Решение вступает в силу с 01.01.2022 года.</w:t>
      </w:r>
    </w:p>
    <w:p w:rsidR="006F35DB" w:rsidRPr="0072151F" w:rsidRDefault="00CD36E0" w:rsidP="008C70D9">
      <w:pPr>
        <w:ind w:firstLine="708"/>
        <w:jc w:val="both"/>
      </w:pPr>
      <w:r>
        <w:lastRenderedPageBreak/>
        <w:t xml:space="preserve">5. </w:t>
      </w:r>
      <w:r w:rsidR="006F35DB" w:rsidRPr="0072151F">
        <w:t xml:space="preserve">Контроль за исполнением </w:t>
      </w:r>
      <w:r w:rsidR="00570307">
        <w:t>решения Совета депутатов</w:t>
      </w:r>
      <w:r w:rsidR="006F35DB" w:rsidRPr="0072151F">
        <w:t xml:space="preserve"> возложить на </w:t>
      </w:r>
      <w:r w:rsidR="00570307">
        <w:t>постоянную комиссию по бюджету, правопорядку</w:t>
      </w:r>
      <w:r w:rsidR="00A3591F">
        <w:t>.</w:t>
      </w:r>
      <w:r w:rsidR="00570307">
        <w:t xml:space="preserve"> муниципальной службе. Мандатная комиссия.</w:t>
      </w:r>
    </w:p>
    <w:p w:rsidR="00A3591F" w:rsidRDefault="00A3591F" w:rsidP="006C2BEC">
      <w:pPr>
        <w:ind w:firstLine="708"/>
        <w:jc w:val="both"/>
      </w:pPr>
    </w:p>
    <w:p w:rsidR="00A3591F" w:rsidRDefault="00A3591F" w:rsidP="006C2BEC">
      <w:pPr>
        <w:ind w:firstLine="708"/>
        <w:jc w:val="both"/>
      </w:pPr>
    </w:p>
    <w:p w:rsidR="00A3591F" w:rsidRPr="0072151F" w:rsidRDefault="00A3591F" w:rsidP="006C2BEC">
      <w:pPr>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570307" w:rsidRPr="00570307" w:rsidTr="00B030E0">
        <w:tc>
          <w:tcPr>
            <w:tcW w:w="4785" w:type="dxa"/>
            <w:tcBorders>
              <w:top w:val="nil"/>
              <w:left w:val="nil"/>
              <w:bottom w:val="nil"/>
              <w:right w:val="nil"/>
            </w:tcBorders>
          </w:tcPr>
          <w:p w:rsidR="00570307" w:rsidRPr="00570307" w:rsidRDefault="00570307" w:rsidP="00570307">
            <w:pPr>
              <w:tabs>
                <w:tab w:val="left" w:pos="3480"/>
              </w:tabs>
              <w:ind w:firstLine="0"/>
              <w:rPr>
                <w:lang w:eastAsia="ru-RU"/>
              </w:rPr>
            </w:pPr>
            <w:r w:rsidRPr="00570307">
              <w:rPr>
                <w:lang w:eastAsia="ru-RU"/>
              </w:rPr>
              <w:t>Председатель Совета депутатов</w:t>
            </w:r>
          </w:p>
          <w:p w:rsidR="00570307" w:rsidRPr="00570307" w:rsidRDefault="00570307" w:rsidP="00570307">
            <w:pPr>
              <w:tabs>
                <w:tab w:val="left" w:pos="3480"/>
              </w:tabs>
              <w:ind w:firstLine="0"/>
              <w:rPr>
                <w:lang w:eastAsia="ru-RU"/>
              </w:rPr>
            </w:pPr>
            <w:r w:rsidRPr="00570307">
              <w:rPr>
                <w:lang w:eastAsia="ru-RU"/>
              </w:rPr>
              <w:t>муниципального образования</w:t>
            </w:r>
          </w:p>
          <w:p w:rsidR="00570307" w:rsidRPr="00570307" w:rsidRDefault="00570307" w:rsidP="00570307">
            <w:pPr>
              <w:tabs>
                <w:tab w:val="left" w:pos="3480"/>
              </w:tabs>
              <w:ind w:firstLine="0"/>
              <w:rPr>
                <w:lang w:eastAsia="ru-RU"/>
              </w:rPr>
            </w:pPr>
            <w:r w:rsidRPr="00570307">
              <w:rPr>
                <w:lang w:eastAsia="ru-RU"/>
              </w:rPr>
              <w:t>Чапаевский сельсовет</w:t>
            </w:r>
          </w:p>
          <w:p w:rsidR="00570307" w:rsidRPr="00570307" w:rsidRDefault="00570307" w:rsidP="00570307">
            <w:pPr>
              <w:ind w:firstLine="0"/>
              <w:jc w:val="both"/>
              <w:rPr>
                <w:lang w:eastAsia="ru-RU"/>
              </w:rPr>
            </w:pPr>
            <w:r w:rsidRPr="00570307">
              <w:rPr>
                <w:lang w:eastAsia="ru-RU"/>
              </w:rPr>
              <w:t>___________________А.А.Бутырин</w:t>
            </w:r>
          </w:p>
        </w:tc>
        <w:tc>
          <w:tcPr>
            <w:tcW w:w="4786" w:type="dxa"/>
            <w:tcBorders>
              <w:top w:val="nil"/>
              <w:left w:val="nil"/>
              <w:bottom w:val="nil"/>
              <w:right w:val="nil"/>
            </w:tcBorders>
          </w:tcPr>
          <w:p w:rsidR="00570307" w:rsidRPr="00570307" w:rsidRDefault="00570307" w:rsidP="00570307">
            <w:pPr>
              <w:ind w:firstLine="0"/>
              <w:jc w:val="both"/>
              <w:rPr>
                <w:lang w:eastAsia="ru-RU"/>
              </w:rPr>
            </w:pPr>
            <w:r w:rsidRPr="00570307">
              <w:rPr>
                <w:lang w:eastAsia="ru-RU"/>
              </w:rPr>
              <w:t xml:space="preserve">Глава </w:t>
            </w:r>
          </w:p>
          <w:p w:rsidR="00570307" w:rsidRPr="00570307" w:rsidRDefault="00570307" w:rsidP="00570307">
            <w:pPr>
              <w:ind w:firstLine="0"/>
              <w:jc w:val="both"/>
              <w:rPr>
                <w:lang w:eastAsia="ru-RU"/>
              </w:rPr>
            </w:pPr>
            <w:r w:rsidRPr="00570307">
              <w:rPr>
                <w:lang w:eastAsia="ru-RU"/>
              </w:rPr>
              <w:t>муниципального образования</w:t>
            </w:r>
          </w:p>
          <w:p w:rsidR="00570307" w:rsidRPr="00570307" w:rsidRDefault="00570307" w:rsidP="00570307">
            <w:pPr>
              <w:ind w:firstLine="0"/>
              <w:jc w:val="both"/>
              <w:rPr>
                <w:lang w:eastAsia="ru-RU"/>
              </w:rPr>
            </w:pPr>
            <w:r w:rsidRPr="00570307">
              <w:rPr>
                <w:lang w:eastAsia="ru-RU"/>
              </w:rPr>
              <w:t>Чапаевский сельсовет</w:t>
            </w:r>
          </w:p>
          <w:p w:rsidR="00570307" w:rsidRPr="00570307" w:rsidRDefault="00570307" w:rsidP="00570307">
            <w:pPr>
              <w:keepLines/>
              <w:ind w:left="283" w:firstLine="0"/>
              <w:rPr>
                <w:kern w:val="2"/>
                <w:lang w:eastAsia="ru-RU"/>
              </w:rPr>
            </w:pPr>
            <w:r w:rsidRPr="00570307">
              <w:rPr>
                <w:bCs/>
                <w:lang w:eastAsia="ru-RU"/>
              </w:rPr>
              <w:t>________________В</w:t>
            </w:r>
            <w:r w:rsidRPr="00570307">
              <w:rPr>
                <w:lang w:eastAsia="ru-RU"/>
              </w:rPr>
              <w:t>.В.Писарькова</w:t>
            </w:r>
          </w:p>
        </w:tc>
      </w:tr>
    </w:tbl>
    <w:p w:rsidR="006F35DB" w:rsidRPr="0072151F" w:rsidRDefault="006F35DB" w:rsidP="00570307">
      <w:pPr>
        <w:ind w:firstLine="0"/>
        <w:jc w:val="both"/>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570307">
      <w:pPr>
        <w:ind w:left="4536"/>
        <w:jc w:val="right"/>
      </w:pPr>
    </w:p>
    <w:p w:rsidR="00A3591F" w:rsidRDefault="00A3591F" w:rsidP="008778C8">
      <w:pPr>
        <w:ind w:firstLine="0"/>
      </w:pPr>
    </w:p>
    <w:p w:rsidR="00570307" w:rsidRDefault="00570307" w:rsidP="00570307">
      <w:pPr>
        <w:ind w:left="4536"/>
        <w:jc w:val="right"/>
      </w:pPr>
      <w:r>
        <w:lastRenderedPageBreak/>
        <w:t xml:space="preserve">Приложение </w:t>
      </w:r>
    </w:p>
    <w:p w:rsidR="00570307" w:rsidRDefault="00570307" w:rsidP="00570307">
      <w:pPr>
        <w:ind w:left="4536"/>
        <w:jc w:val="right"/>
        <w:rPr>
          <w:iCs/>
          <w:color w:val="000000"/>
        </w:rPr>
      </w:pPr>
      <w:r>
        <w:t xml:space="preserve">к </w:t>
      </w:r>
      <w:r w:rsidR="00A3591F">
        <w:t>Р</w:t>
      </w:r>
      <w:r>
        <w:t>ешению</w:t>
      </w:r>
      <w:r w:rsidR="00A3591F">
        <w:t xml:space="preserve"> </w:t>
      </w:r>
      <w:r>
        <w:rPr>
          <w:color w:val="000000"/>
        </w:rPr>
        <w:t>Совета депутатов</w:t>
      </w:r>
      <w:r w:rsidR="00A3591F">
        <w:rPr>
          <w:color w:val="000000"/>
        </w:rPr>
        <w:t xml:space="preserve"> </w:t>
      </w:r>
      <w:r w:rsidRPr="00362FAF">
        <w:rPr>
          <w:iCs/>
          <w:color w:val="000000"/>
        </w:rPr>
        <w:t xml:space="preserve">муниципального образования </w:t>
      </w:r>
    </w:p>
    <w:p w:rsidR="00570307" w:rsidRPr="00362FAF" w:rsidRDefault="00570307" w:rsidP="00570307">
      <w:pPr>
        <w:ind w:left="4536"/>
        <w:jc w:val="right"/>
        <w:rPr>
          <w:iCs/>
          <w:color w:val="000000"/>
        </w:rPr>
      </w:pPr>
      <w:r w:rsidRPr="00362FAF">
        <w:rPr>
          <w:iCs/>
          <w:color w:val="000000"/>
        </w:rPr>
        <w:t xml:space="preserve">Чапаевский сельсовет </w:t>
      </w:r>
    </w:p>
    <w:p w:rsidR="00570307" w:rsidRPr="00362FAF" w:rsidRDefault="00570307" w:rsidP="00570307">
      <w:pPr>
        <w:ind w:left="4536"/>
        <w:jc w:val="right"/>
        <w:rPr>
          <w:iCs/>
          <w:color w:val="000000"/>
        </w:rPr>
      </w:pPr>
      <w:r w:rsidRPr="00362FAF">
        <w:rPr>
          <w:iCs/>
          <w:color w:val="000000"/>
        </w:rPr>
        <w:t xml:space="preserve">Новоорского района </w:t>
      </w:r>
    </w:p>
    <w:p w:rsidR="00570307" w:rsidRDefault="00570307" w:rsidP="00570307">
      <w:pPr>
        <w:ind w:left="4536"/>
        <w:jc w:val="right"/>
        <w:rPr>
          <w:iCs/>
          <w:color w:val="000000"/>
        </w:rPr>
      </w:pPr>
      <w:r w:rsidRPr="00362FAF">
        <w:rPr>
          <w:iCs/>
          <w:color w:val="000000"/>
        </w:rPr>
        <w:t>Оренбургской области</w:t>
      </w:r>
    </w:p>
    <w:p w:rsidR="00570307" w:rsidRPr="00362FAF" w:rsidRDefault="00570307" w:rsidP="00570307">
      <w:pPr>
        <w:ind w:left="4536"/>
        <w:jc w:val="right"/>
        <w:rPr>
          <w:color w:val="000000"/>
          <w:vertAlign w:val="superscript"/>
        </w:rPr>
      </w:pPr>
      <w:r>
        <w:rPr>
          <w:iCs/>
          <w:color w:val="000000"/>
        </w:rPr>
        <w:t>от 30.09.2021 года №</w:t>
      </w:r>
      <w:r w:rsidR="00A3591F">
        <w:rPr>
          <w:iCs/>
          <w:color w:val="000000"/>
        </w:rPr>
        <w:t xml:space="preserve"> </w:t>
      </w:r>
      <w:r>
        <w:rPr>
          <w:iCs/>
          <w:color w:val="000000"/>
        </w:rPr>
        <w:t>3</w:t>
      </w:r>
      <w:r w:rsidR="00833000">
        <w:rPr>
          <w:iCs/>
          <w:color w:val="000000"/>
        </w:rPr>
        <w:t>8</w:t>
      </w:r>
    </w:p>
    <w:p w:rsidR="006F35DB" w:rsidRPr="0072151F" w:rsidRDefault="006F35DB" w:rsidP="008778C8">
      <w:pPr>
        <w:ind w:firstLine="0"/>
      </w:pPr>
    </w:p>
    <w:p w:rsidR="006F35DB" w:rsidRPr="0072151F" w:rsidRDefault="006F35DB" w:rsidP="004C5125">
      <w:pPr>
        <w:ind w:left="5103"/>
        <w:jc w:val="center"/>
      </w:pPr>
    </w:p>
    <w:p w:rsidR="006F35DB" w:rsidRPr="0072151F" w:rsidRDefault="006F35DB" w:rsidP="004C5125">
      <w:pPr>
        <w:widowControl w:val="0"/>
        <w:autoSpaceDE w:val="0"/>
        <w:autoSpaceDN w:val="0"/>
        <w:ind w:firstLine="0"/>
        <w:jc w:val="center"/>
        <w:rPr>
          <w:b/>
          <w:bCs/>
          <w:lang w:eastAsia="ru-RU"/>
        </w:rPr>
      </w:pPr>
      <w:r w:rsidRPr="0072151F">
        <w:rPr>
          <w:b/>
          <w:bCs/>
          <w:lang w:eastAsia="ru-RU"/>
        </w:rPr>
        <w:t xml:space="preserve">Положение </w:t>
      </w:r>
    </w:p>
    <w:p w:rsidR="006F35DB" w:rsidRPr="0072151F" w:rsidRDefault="006F35DB" w:rsidP="004C5125">
      <w:pPr>
        <w:widowControl w:val="0"/>
        <w:autoSpaceDE w:val="0"/>
        <w:autoSpaceDN w:val="0"/>
        <w:ind w:firstLine="0"/>
        <w:jc w:val="center"/>
        <w:rPr>
          <w:b/>
          <w:bCs/>
          <w:lang w:eastAsia="ru-RU"/>
        </w:rPr>
      </w:pPr>
      <w:r w:rsidRPr="0072151F">
        <w:rPr>
          <w:b/>
          <w:bCs/>
          <w:lang w:eastAsia="ru-RU"/>
        </w:rPr>
        <w:t xml:space="preserve">о </w:t>
      </w:r>
      <w:r w:rsidR="00570307">
        <w:rPr>
          <w:b/>
          <w:bCs/>
          <w:lang w:eastAsia="ru-RU"/>
        </w:rPr>
        <w:t>муниципальном</w:t>
      </w:r>
      <w:r w:rsidRPr="0072151F">
        <w:rPr>
          <w:b/>
          <w:bCs/>
          <w:lang w:eastAsia="ru-RU"/>
        </w:rPr>
        <w:t xml:space="preserve"> контроле (надзоре) </w:t>
      </w:r>
      <w:r w:rsidRPr="0072151F">
        <w:rPr>
          <w:b/>
          <w:bCs/>
        </w:rPr>
        <w:t>в области охраны и использования особо охраняемых природных территорий</w:t>
      </w:r>
      <w:r w:rsidR="008778C8">
        <w:rPr>
          <w:b/>
          <w:bCs/>
        </w:rPr>
        <w:t xml:space="preserve"> </w:t>
      </w:r>
      <w:r w:rsidR="00570307">
        <w:rPr>
          <w:b/>
        </w:rPr>
        <w:t>местного значения муниципального образования Чапаевский сельсовет</w:t>
      </w:r>
      <w:r w:rsidR="00A3591F">
        <w:rPr>
          <w:b/>
        </w:rPr>
        <w:t xml:space="preserve"> Новоорского района Оренбургской области</w:t>
      </w:r>
    </w:p>
    <w:p w:rsidR="006F35DB" w:rsidRPr="0072151F" w:rsidRDefault="006F35DB" w:rsidP="004C5125">
      <w:pPr>
        <w:widowControl w:val="0"/>
        <w:autoSpaceDE w:val="0"/>
        <w:autoSpaceDN w:val="0"/>
        <w:ind w:firstLine="0"/>
        <w:jc w:val="center"/>
        <w:rPr>
          <w:b/>
          <w:bCs/>
          <w:lang w:eastAsia="ru-RU"/>
        </w:rPr>
      </w:pPr>
    </w:p>
    <w:p w:rsidR="006F35DB" w:rsidRPr="0072151F" w:rsidRDefault="00570307" w:rsidP="00F43B99">
      <w:pPr>
        <w:pStyle w:val="a8"/>
        <w:widowControl w:val="0"/>
        <w:tabs>
          <w:tab w:val="left" w:pos="4111"/>
        </w:tabs>
        <w:autoSpaceDE w:val="0"/>
        <w:autoSpaceDN w:val="0"/>
        <w:ind w:left="1713" w:firstLine="0"/>
        <w:jc w:val="center"/>
        <w:rPr>
          <w:b/>
          <w:bCs/>
          <w:lang w:eastAsia="ru-RU"/>
        </w:rPr>
      </w:pPr>
      <w:r>
        <w:rPr>
          <w:b/>
          <w:bCs/>
          <w:lang w:val="en-US" w:eastAsia="ru-RU"/>
        </w:rPr>
        <w:t>I</w:t>
      </w:r>
      <w:r>
        <w:rPr>
          <w:b/>
          <w:bCs/>
          <w:lang w:eastAsia="ru-RU"/>
        </w:rPr>
        <w:t>.</w:t>
      </w:r>
      <w:r w:rsidR="006F35DB" w:rsidRPr="0072151F">
        <w:rPr>
          <w:b/>
          <w:bCs/>
          <w:lang w:eastAsia="ru-RU"/>
        </w:rPr>
        <w:t>Общие положения</w:t>
      </w:r>
    </w:p>
    <w:p w:rsidR="006F35DB" w:rsidRPr="0072151F" w:rsidRDefault="006F35DB" w:rsidP="004C5125">
      <w:pPr>
        <w:widowControl w:val="0"/>
        <w:numPr>
          <w:ilvl w:val="0"/>
          <w:numId w:val="1"/>
        </w:numPr>
        <w:overflowPunct w:val="0"/>
        <w:autoSpaceDE w:val="0"/>
        <w:autoSpaceDN w:val="0"/>
        <w:adjustRightInd w:val="0"/>
        <w:ind w:left="0" w:firstLine="709"/>
        <w:jc w:val="both"/>
        <w:textAlignment w:val="baseline"/>
        <w:rPr>
          <w:lang w:eastAsia="ru-RU"/>
        </w:rPr>
      </w:pPr>
      <w:r w:rsidRPr="0072151F">
        <w:rPr>
          <w:lang w:eastAsia="ru-RU"/>
        </w:rPr>
        <w:t xml:space="preserve">Настоящее положение устанавливает порядок организации </w:t>
      </w:r>
      <w:r w:rsidRPr="0072151F">
        <w:rPr>
          <w:lang w:eastAsia="ru-RU"/>
        </w:rPr>
        <w:br/>
        <w:t xml:space="preserve">и осуществления </w:t>
      </w:r>
      <w:r w:rsidR="00570307">
        <w:rPr>
          <w:lang w:eastAsia="ru-RU"/>
        </w:rPr>
        <w:t>муниципального</w:t>
      </w:r>
      <w:r w:rsidRPr="0072151F">
        <w:rPr>
          <w:lang w:eastAsia="ru-RU"/>
        </w:rPr>
        <w:t xml:space="preserve"> контроля (надзора) </w:t>
      </w:r>
      <w:r w:rsidRPr="0072151F">
        <w:t>в области охраны и использования особо охраняемых природных территорий</w:t>
      </w:r>
      <w:r w:rsidR="00570307">
        <w:t xml:space="preserve"> местного значения муниципального образования Чапаевский сельсовет</w:t>
      </w:r>
      <w:r w:rsidRPr="0072151F">
        <w:t xml:space="preserve"> (далее – надзор в области охраны и использования ООПТ)</w:t>
      </w:r>
      <w:r w:rsidRPr="0072151F">
        <w:rPr>
          <w:lang w:eastAsia="ru-RU"/>
        </w:rPr>
        <w:t>.</w:t>
      </w:r>
    </w:p>
    <w:p w:rsidR="006F35DB" w:rsidRPr="0072151F" w:rsidRDefault="006F35DB" w:rsidP="004C5125">
      <w:pPr>
        <w:widowControl w:val="0"/>
        <w:numPr>
          <w:ilvl w:val="0"/>
          <w:numId w:val="1"/>
        </w:numPr>
        <w:overflowPunct w:val="0"/>
        <w:autoSpaceDE w:val="0"/>
        <w:autoSpaceDN w:val="0"/>
        <w:adjustRightInd w:val="0"/>
        <w:ind w:left="0" w:firstLine="709"/>
        <w:jc w:val="both"/>
        <w:textAlignment w:val="baseline"/>
      </w:pPr>
      <w:r w:rsidRPr="0072151F">
        <w:rPr>
          <w:lang w:eastAsia="ru-RU"/>
        </w:rPr>
        <w:t>Предметом н</w:t>
      </w:r>
      <w:bookmarkStart w:id="0" w:name="_GoBack"/>
      <w:bookmarkEnd w:id="0"/>
      <w:r w:rsidRPr="0072151F">
        <w:rPr>
          <w:lang w:eastAsia="ru-RU"/>
        </w:rPr>
        <w:t>адзора</w:t>
      </w:r>
      <w:r w:rsidRPr="0072151F">
        <w:t xml:space="preserve"> в области охраны и использования ООПТ</w:t>
      </w:r>
      <w:r w:rsidRPr="0072151F">
        <w:rPr>
          <w:lang w:eastAsia="ru-RU"/>
        </w:rPr>
        <w:t xml:space="preserve"> является </w:t>
      </w:r>
      <w:r w:rsidRPr="0072151F">
        <w:t xml:space="preserve">соблюдение юридическими лицами, индивидуальными предпринимателями и гражданами на особо охраняемых природных территориях </w:t>
      </w:r>
      <w:r w:rsidR="006C2B02">
        <w:t>местного</w:t>
      </w:r>
      <w:r w:rsidRPr="0072151F">
        <w:t xml:space="preserve"> значения и в границах их охранных зон обязательных требований, установленных Федеральным законом от 14 марта 1995 г</w:t>
      </w:r>
      <w:r w:rsidR="006C2B02">
        <w:t>ода</w:t>
      </w:r>
      <w:r w:rsidRPr="0072151F">
        <w:t xml:space="preserve"> № 33-ФЗ «Об особо охраняемых природных территориях»</w:t>
      </w:r>
      <w:r w:rsidRPr="0072151F">
        <w:rPr>
          <w:color w:val="22272F"/>
          <w:shd w:val="clear" w:color="auto" w:fill="FFFFFF"/>
        </w:rPr>
        <w:t xml:space="preserve"> (</w:t>
      </w:r>
      <w:r w:rsidRPr="0072151F">
        <w:t>Собрание законодательства Российской Федерации от 20 марта 1995 г</w:t>
      </w:r>
      <w:r w:rsidR="006C2B02">
        <w:t>ода</w:t>
      </w:r>
      <w:r w:rsidRPr="0072151F">
        <w:t xml:space="preserve"> № 12, ст. 1024)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C2B02">
        <w:t>Оренбургской области</w:t>
      </w:r>
      <w:r w:rsidRPr="0072151F">
        <w:t xml:space="preserve"> в области охраны и использования особо охраняемых природных территорий, касающихся:</w:t>
      </w:r>
    </w:p>
    <w:p w:rsidR="006F35DB" w:rsidRPr="0072151F" w:rsidRDefault="006F35DB" w:rsidP="004C5125">
      <w:pPr>
        <w:pStyle w:val="a8"/>
        <w:ind w:left="0"/>
        <w:jc w:val="both"/>
      </w:pPr>
      <w:r w:rsidRPr="0072151F">
        <w:t>- режима особо охраняемой природной территории;</w:t>
      </w:r>
    </w:p>
    <w:p w:rsidR="006F35DB" w:rsidRPr="0072151F" w:rsidRDefault="006F35DB" w:rsidP="004C5125">
      <w:pPr>
        <w:pStyle w:val="a8"/>
        <w:ind w:left="0"/>
        <w:jc w:val="both"/>
      </w:pPr>
      <w:r w:rsidRPr="0072151F">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F35DB" w:rsidRPr="0072151F" w:rsidRDefault="006F35DB" w:rsidP="004C5125">
      <w:pPr>
        <w:pStyle w:val="a8"/>
        <w:ind w:left="0"/>
        <w:jc w:val="both"/>
      </w:pPr>
      <w:r w:rsidRPr="0072151F">
        <w:t>- режима охранных зон особо охраняемых природных территорий.</w:t>
      </w:r>
    </w:p>
    <w:p w:rsidR="006F35DB" w:rsidRPr="0072151F" w:rsidRDefault="006F35DB" w:rsidP="004C5125">
      <w:pPr>
        <w:pStyle w:val="ConsPlusNormal"/>
        <w:ind w:firstLine="709"/>
        <w:jc w:val="both"/>
        <w:rPr>
          <w:rFonts w:ascii="Times New Roman" w:hAnsi="Times New Roman" w:cs="Times New Roman"/>
          <w:sz w:val="28"/>
          <w:szCs w:val="28"/>
        </w:rPr>
      </w:pPr>
      <w:r w:rsidRPr="0072151F">
        <w:rPr>
          <w:rFonts w:ascii="Times New Roman" w:hAnsi="Times New Roman" w:cs="Times New Roman"/>
          <w:sz w:val="28"/>
          <w:szCs w:val="28"/>
        </w:rPr>
        <w:t xml:space="preserve">3. Надзор в области охраны и использования ООПТ осуществляется Администрацией муниципального образования </w:t>
      </w:r>
      <w:r w:rsidR="0072151F">
        <w:rPr>
          <w:rFonts w:ascii="Times New Roman" w:hAnsi="Times New Roman" w:cs="Times New Roman"/>
          <w:sz w:val="28"/>
          <w:szCs w:val="28"/>
        </w:rPr>
        <w:t>Чапаевский</w:t>
      </w:r>
      <w:r w:rsidRPr="0072151F">
        <w:rPr>
          <w:rFonts w:ascii="Times New Roman" w:hAnsi="Times New Roman" w:cs="Times New Roman"/>
          <w:sz w:val="28"/>
          <w:szCs w:val="28"/>
        </w:rPr>
        <w:t xml:space="preserve"> сельсовет.</w:t>
      </w:r>
    </w:p>
    <w:p w:rsidR="006F35DB" w:rsidRPr="0072151F" w:rsidRDefault="006F35DB" w:rsidP="004C5125">
      <w:pPr>
        <w:widowControl w:val="0"/>
        <w:overflowPunct w:val="0"/>
        <w:autoSpaceDE w:val="0"/>
        <w:autoSpaceDN w:val="0"/>
        <w:adjustRightInd w:val="0"/>
        <w:jc w:val="both"/>
        <w:textAlignment w:val="baseline"/>
        <w:rPr>
          <w:lang w:eastAsia="ru-RU"/>
        </w:rPr>
      </w:pPr>
      <w:r w:rsidRPr="0072151F">
        <w:rPr>
          <w:lang w:eastAsia="ru-RU"/>
        </w:rPr>
        <w:t>4. От имени Администрации муниципального образования контроль в области охраны и использования ООПТ вправе осуществлять следующие должностные лица:</w:t>
      </w:r>
    </w:p>
    <w:p w:rsidR="006F35DB" w:rsidRPr="0072151F" w:rsidRDefault="006F35DB" w:rsidP="004C5125">
      <w:pPr>
        <w:widowControl w:val="0"/>
        <w:tabs>
          <w:tab w:val="right" w:pos="9780"/>
        </w:tabs>
        <w:overflowPunct w:val="0"/>
        <w:autoSpaceDE w:val="0"/>
        <w:autoSpaceDN w:val="0"/>
        <w:adjustRightInd w:val="0"/>
        <w:ind w:firstLine="567"/>
        <w:jc w:val="both"/>
        <w:textAlignment w:val="baseline"/>
        <w:rPr>
          <w:lang w:eastAsia="ru-RU"/>
        </w:rPr>
      </w:pPr>
      <w:r w:rsidRPr="0072151F">
        <w:rPr>
          <w:lang w:eastAsia="ru-RU"/>
        </w:rPr>
        <w:t>а) Глава муниципального образования;</w:t>
      </w:r>
    </w:p>
    <w:p w:rsidR="006F35DB" w:rsidRPr="0072151F" w:rsidRDefault="006F35DB" w:rsidP="004C5125">
      <w:pPr>
        <w:widowControl w:val="0"/>
        <w:overflowPunct w:val="0"/>
        <w:autoSpaceDE w:val="0"/>
        <w:autoSpaceDN w:val="0"/>
        <w:adjustRightInd w:val="0"/>
        <w:ind w:firstLine="567"/>
        <w:jc w:val="both"/>
        <w:textAlignment w:val="baseline"/>
        <w:rPr>
          <w:lang w:eastAsia="ru-RU"/>
        </w:rPr>
      </w:pPr>
      <w:r w:rsidRPr="0072151F">
        <w:rPr>
          <w:lang w:eastAsia="ru-RU"/>
        </w:rPr>
        <w:lastRenderedPageBreak/>
        <w:t xml:space="preserve">б) Специалист первой категории администрации </w:t>
      </w:r>
      <w:r w:rsidR="0072151F">
        <w:rPr>
          <w:lang w:eastAsia="ru-RU"/>
        </w:rPr>
        <w:t>Чапаевского</w:t>
      </w:r>
      <w:r w:rsidRPr="0072151F">
        <w:rPr>
          <w:lang w:eastAsia="ru-RU"/>
        </w:rPr>
        <w:t xml:space="preserve"> сельсовета.</w:t>
      </w:r>
    </w:p>
    <w:p w:rsidR="006F35DB" w:rsidRPr="0072151F" w:rsidRDefault="006F35DB" w:rsidP="004C5125">
      <w:pPr>
        <w:pStyle w:val="a8"/>
        <w:numPr>
          <w:ilvl w:val="0"/>
          <w:numId w:val="3"/>
        </w:numPr>
        <w:ind w:left="0" w:firstLine="709"/>
        <w:jc w:val="both"/>
      </w:pPr>
      <w:r w:rsidRPr="0072151F">
        <w:t>Должностные лица, указанные в пункте 4 настоящего Положения, при проведении муниципального контроля в области охраны и использования ООПТ в отношении граждан проверяют:</w:t>
      </w:r>
    </w:p>
    <w:p w:rsidR="006F35DB" w:rsidRPr="0072151F" w:rsidRDefault="006F35DB" w:rsidP="004C5125">
      <w:pPr>
        <w:jc w:val="both"/>
      </w:pPr>
      <w:r w:rsidRPr="0072151F">
        <w:t>а) наличие разрешения на право пребывания граждан на соответствующих особо охраняемых природных территориях;</w:t>
      </w:r>
    </w:p>
    <w:p w:rsidR="006F35DB" w:rsidRPr="0072151F" w:rsidRDefault="006F35DB" w:rsidP="004C5125">
      <w:pPr>
        <w:jc w:val="both"/>
      </w:pPr>
      <w:r w:rsidRPr="0072151F">
        <w:t>б) наличие разрешения на хранение и ношение охотничьего оружия;</w:t>
      </w:r>
    </w:p>
    <w:p w:rsidR="006F35DB" w:rsidRPr="0072151F" w:rsidRDefault="006F35DB" w:rsidP="004C5125">
      <w:pPr>
        <w:jc w:val="both"/>
      </w:pPr>
      <w:r w:rsidRPr="0072151F">
        <w:t>в) имеющиеся у граждан орудия и продукцию природопользования;</w:t>
      </w:r>
    </w:p>
    <w:p w:rsidR="006F35DB" w:rsidRPr="0072151F" w:rsidRDefault="006F35DB" w:rsidP="004C5125">
      <w:pPr>
        <w:jc w:val="both"/>
        <w:rPr>
          <w:lang w:eastAsia="ru-RU"/>
        </w:rPr>
      </w:pPr>
      <w:r w:rsidRPr="0072151F">
        <w:t>г) 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 и в их охранных зонах.</w:t>
      </w:r>
    </w:p>
    <w:p w:rsidR="006F35DB" w:rsidRPr="0072151F" w:rsidRDefault="006F35DB" w:rsidP="004C5125">
      <w:pPr>
        <w:pStyle w:val="a8"/>
        <w:widowControl w:val="0"/>
        <w:numPr>
          <w:ilvl w:val="0"/>
          <w:numId w:val="3"/>
        </w:numPr>
        <w:tabs>
          <w:tab w:val="left" w:pos="1134"/>
        </w:tabs>
        <w:overflowPunct w:val="0"/>
        <w:autoSpaceDE w:val="0"/>
        <w:autoSpaceDN w:val="0"/>
        <w:adjustRightInd w:val="0"/>
        <w:ind w:left="0" w:firstLine="709"/>
        <w:jc w:val="both"/>
        <w:textAlignment w:val="baseline"/>
        <w:rPr>
          <w:lang w:eastAsia="ru-RU"/>
        </w:rPr>
      </w:pPr>
      <w:r w:rsidRPr="0072151F">
        <w:rPr>
          <w:lang w:eastAsia="ru-RU"/>
        </w:rPr>
        <w:t xml:space="preserve">Должностные лица, перечисленные в пункте 4 Положения уполномочены на принятие решений о проведении контрольных (надзорных)  мероприятий в области </w:t>
      </w:r>
      <w:r w:rsidRPr="0072151F">
        <w:t>охраны и использования особо охраняемых природных территорий</w:t>
      </w:r>
      <w:r w:rsidRPr="0072151F">
        <w:rPr>
          <w:lang w:eastAsia="ru-RU"/>
        </w:rPr>
        <w:t>.</w:t>
      </w:r>
    </w:p>
    <w:p w:rsidR="006F35DB" w:rsidRPr="0072151F" w:rsidRDefault="006F35DB" w:rsidP="004C5125">
      <w:pPr>
        <w:widowControl w:val="0"/>
        <w:numPr>
          <w:ilvl w:val="0"/>
          <w:numId w:val="3"/>
        </w:numPr>
        <w:overflowPunct w:val="0"/>
        <w:autoSpaceDE w:val="0"/>
        <w:autoSpaceDN w:val="0"/>
        <w:adjustRightInd w:val="0"/>
        <w:ind w:left="0" w:firstLine="709"/>
        <w:jc w:val="both"/>
        <w:textAlignment w:val="baseline"/>
        <w:rPr>
          <w:lang w:eastAsia="ru-RU"/>
        </w:rPr>
      </w:pPr>
      <w:r w:rsidRPr="0072151F">
        <w:rPr>
          <w:lang w:eastAsia="ru-RU"/>
        </w:rPr>
        <w:t>К объектам надзора</w:t>
      </w:r>
      <w:r w:rsidR="000865C8">
        <w:rPr>
          <w:lang w:eastAsia="ru-RU"/>
        </w:rPr>
        <w:t xml:space="preserve"> </w:t>
      </w:r>
      <w:r w:rsidRPr="0072151F">
        <w:rPr>
          <w:lang w:eastAsia="ru-RU"/>
        </w:rPr>
        <w:t>в области охраны и использования ООПТ относятся:</w:t>
      </w:r>
    </w:p>
    <w:p w:rsidR="006F35DB" w:rsidRPr="0072151F" w:rsidRDefault="006F35DB" w:rsidP="004C5125">
      <w:pPr>
        <w:jc w:val="both"/>
      </w:pPr>
      <w:r w:rsidRPr="0072151F">
        <w:t>а) 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«Об особо охраняемых природных территориях», положениями об особо охраняемых прир</w:t>
      </w:r>
      <w:r w:rsidR="006C2B02">
        <w:t xml:space="preserve">одных территориях, положениями </w:t>
      </w:r>
      <w:r w:rsidRPr="0072151F">
        <w:t>об охранных зонах особо охраняемых природных территорий, иными нормативными правовыми актами, в том ч</w:t>
      </w:r>
      <w:r w:rsidR="006C2B02">
        <w:t xml:space="preserve">исле предъявляемые к гражданам </w:t>
      </w:r>
      <w:r w:rsidRPr="0072151F">
        <w:t>и организациям, осуществляющим деятельность, действия (бездействие);</w:t>
      </w:r>
    </w:p>
    <w:p w:rsidR="006F35DB" w:rsidRPr="0072151F" w:rsidRDefault="006F35DB" w:rsidP="006C2B02">
      <w:pPr>
        <w:jc w:val="both"/>
      </w:pPr>
      <w:r w:rsidRPr="0072151F">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F35DB" w:rsidRPr="0072151F" w:rsidRDefault="006F35DB" w:rsidP="006C2B02">
      <w:pPr>
        <w:shd w:val="clear" w:color="auto" w:fill="FFFFFF"/>
        <w:ind w:firstLine="708"/>
        <w:jc w:val="center"/>
        <w:outlineLvl w:val="2"/>
        <w:rPr>
          <w:b/>
          <w:bCs/>
          <w:color w:val="333333"/>
        </w:rPr>
      </w:pPr>
      <w:r w:rsidRPr="0072151F">
        <w:rPr>
          <w:b/>
          <w:bCs/>
          <w:color w:val="333333"/>
        </w:rPr>
        <w:t>2. Управление рисками причинения вреда (ущерба) охраняемым законном ценностям при осуществлении муниципального контроля</w:t>
      </w:r>
    </w:p>
    <w:p w:rsidR="006F35DB" w:rsidRPr="0072151F" w:rsidRDefault="006F35DB" w:rsidP="00E52698">
      <w:pPr>
        <w:shd w:val="clear" w:color="auto" w:fill="FFFFFF"/>
        <w:ind w:firstLine="708"/>
        <w:jc w:val="both"/>
      </w:pPr>
      <w:r w:rsidRPr="0072151F">
        <w:rPr>
          <w:color w:val="333333"/>
        </w:rPr>
        <w:t xml:space="preserve">2.1. </w:t>
      </w:r>
      <w:r w:rsidRPr="0072151F">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72151F">
        <w:t>Чапаевского сельсовета</w:t>
      </w:r>
      <w:r w:rsidRPr="0072151F">
        <w:t xml:space="preserve"> не применяется, плановые контрольные (надзорные) мероприятия не проводятся. Все внеплановые контрольные (надзорные) мероприятия проводятся только после </w:t>
      </w:r>
      <w:r w:rsidRPr="0072151F">
        <w:lastRenderedPageBreak/>
        <w:t xml:space="preserve">согласования с органами прокуратуры с учетом особенностей, установленных статьей 66 Федерального закона </w:t>
      </w:r>
      <w:r w:rsidR="000865C8">
        <w:t>№</w:t>
      </w:r>
      <w:r w:rsidRPr="0072151F">
        <w:t xml:space="preserve"> 248-ФЗ.</w:t>
      </w:r>
    </w:p>
    <w:p w:rsidR="006F35DB" w:rsidRPr="006C2B02" w:rsidRDefault="006F35DB" w:rsidP="006C2B02">
      <w:pPr>
        <w:shd w:val="clear" w:color="auto" w:fill="FFFFFF"/>
        <w:ind w:firstLine="708"/>
        <w:jc w:val="both"/>
        <w:rPr>
          <w:color w:val="333333"/>
        </w:rPr>
      </w:pPr>
      <w:r w:rsidRPr="0072151F">
        <w:rPr>
          <w:color w:val="333333"/>
        </w:rPr>
        <w:t xml:space="preserve">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w:t>
      </w:r>
      <w:r w:rsidR="000865C8">
        <w:rPr>
          <w:color w:val="333333"/>
        </w:rPr>
        <w:t>№</w:t>
      </w:r>
      <w:r w:rsidRPr="0072151F">
        <w:rPr>
          <w:color w:val="333333"/>
        </w:rPr>
        <w:t xml:space="preserve"> 248-ФЗ.</w:t>
      </w:r>
    </w:p>
    <w:p w:rsidR="006F35DB" w:rsidRPr="0072151F" w:rsidRDefault="006C2B02" w:rsidP="00F43B99">
      <w:pPr>
        <w:pStyle w:val="a8"/>
        <w:widowControl w:val="0"/>
        <w:overflowPunct w:val="0"/>
        <w:autoSpaceDE w:val="0"/>
        <w:autoSpaceDN w:val="0"/>
        <w:adjustRightInd w:val="0"/>
        <w:ind w:left="1713" w:firstLine="0"/>
        <w:jc w:val="center"/>
        <w:textAlignment w:val="baseline"/>
        <w:rPr>
          <w:b/>
          <w:bCs/>
          <w:lang w:eastAsia="ru-RU"/>
        </w:rPr>
      </w:pPr>
      <w:r>
        <w:rPr>
          <w:b/>
          <w:bCs/>
          <w:lang w:eastAsia="ru-RU"/>
        </w:rPr>
        <w:t>3.</w:t>
      </w:r>
      <w:r w:rsidR="00F43B99">
        <w:rPr>
          <w:b/>
          <w:bCs/>
          <w:lang w:eastAsia="ru-RU"/>
        </w:rPr>
        <w:t xml:space="preserve"> </w:t>
      </w:r>
      <w:r w:rsidR="006F35DB" w:rsidRPr="0072151F">
        <w:rPr>
          <w:b/>
          <w:bCs/>
          <w:lang w:eastAsia="ru-RU"/>
        </w:rPr>
        <w:t>Профилактика р</w:t>
      </w:r>
      <w:r w:rsidR="00F43B99">
        <w:rPr>
          <w:b/>
          <w:bCs/>
          <w:lang w:eastAsia="ru-RU"/>
        </w:rPr>
        <w:t xml:space="preserve">исков причинения вреда (ущерба) </w:t>
      </w:r>
      <w:r w:rsidR="006F35DB" w:rsidRPr="0072151F">
        <w:rPr>
          <w:b/>
          <w:bCs/>
          <w:lang w:eastAsia="ru-RU"/>
        </w:rPr>
        <w:t>охраняемым законом ценностям</w:t>
      </w:r>
    </w:p>
    <w:p w:rsidR="006F35DB" w:rsidRPr="0072151F" w:rsidRDefault="006C2B02" w:rsidP="004C5125">
      <w:pPr>
        <w:widowControl w:val="0"/>
        <w:tabs>
          <w:tab w:val="left" w:pos="709"/>
          <w:tab w:val="left" w:pos="1418"/>
        </w:tabs>
        <w:overflowPunct w:val="0"/>
        <w:autoSpaceDE w:val="0"/>
        <w:autoSpaceDN w:val="0"/>
        <w:adjustRightInd w:val="0"/>
        <w:jc w:val="both"/>
        <w:textAlignment w:val="baseline"/>
        <w:rPr>
          <w:lang w:eastAsia="ru-RU"/>
        </w:rPr>
      </w:pPr>
      <w:r>
        <w:rPr>
          <w:lang w:eastAsia="ru-RU"/>
        </w:rPr>
        <w:t>3.1</w:t>
      </w:r>
      <w:r w:rsidR="006F35DB" w:rsidRPr="0072151F">
        <w:rPr>
          <w:lang w:eastAsia="ru-RU"/>
        </w:rPr>
        <w:t>. В рамках осуществления надзора</w:t>
      </w:r>
      <w:r w:rsidR="000865C8">
        <w:rPr>
          <w:lang w:eastAsia="ru-RU"/>
        </w:rPr>
        <w:t xml:space="preserve"> </w:t>
      </w:r>
      <w:r w:rsidR="006F35DB" w:rsidRPr="0072151F">
        <w:rPr>
          <w:lang w:eastAsia="ru-RU"/>
        </w:rPr>
        <w:t>в области охраны и использования ООПТ проводятся следующие профилактические мероприятия:</w:t>
      </w:r>
    </w:p>
    <w:p w:rsidR="006F35DB" w:rsidRPr="0072151F" w:rsidRDefault="006F35DB" w:rsidP="004C5125">
      <w:pPr>
        <w:widowControl w:val="0"/>
        <w:autoSpaceDE w:val="0"/>
        <w:autoSpaceDN w:val="0"/>
        <w:jc w:val="both"/>
        <w:rPr>
          <w:lang w:eastAsia="ru-RU"/>
        </w:rPr>
      </w:pPr>
      <w:r w:rsidRPr="0072151F">
        <w:rPr>
          <w:lang w:eastAsia="ru-RU"/>
        </w:rPr>
        <w:t>а) информирование;</w:t>
      </w:r>
    </w:p>
    <w:p w:rsidR="006F35DB" w:rsidRPr="0072151F" w:rsidRDefault="006F35DB" w:rsidP="004C5125">
      <w:pPr>
        <w:widowControl w:val="0"/>
        <w:autoSpaceDE w:val="0"/>
        <w:autoSpaceDN w:val="0"/>
        <w:jc w:val="both"/>
        <w:rPr>
          <w:lang w:eastAsia="ru-RU"/>
        </w:rPr>
      </w:pPr>
      <w:r w:rsidRPr="0072151F">
        <w:rPr>
          <w:lang w:eastAsia="ru-RU"/>
        </w:rPr>
        <w:t>б) обобщение правоприменительной практики;</w:t>
      </w:r>
    </w:p>
    <w:p w:rsidR="006F35DB" w:rsidRPr="0072151F" w:rsidRDefault="006F35DB" w:rsidP="004C5125">
      <w:pPr>
        <w:widowControl w:val="0"/>
        <w:autoSpaceDE w:val="0"/>
        <w:autoSpaceDN w:val="0"/>
        <w:jc w:val="both"/>
        <w:rPr>
          <w:lang w:eastAsia="ru-RU"/>
        </w:rPr>
      </w:pPr>
      <w:r w:rsidRPr="0072151F">
        <w:rPr>
          <w:lang w:eastAsia="ru-RU"/>
        </w:rPr>
        <w:t>в) объявление предостережения;</w:t>
      </w:r>
    </w:p>
    <w:p w:rsidR="006F35DB" w:rsidRPr="0072151F" w:rsidRDefault="006F35DB" w:rsidP="004C5125">
      <w:pPr>
        <w:widowControl w:val="0"/>
        <w:autoSpaceDE w:val="0"/>
        <w:autoSpaceDN w:val="0"/>
        <w:jc w:val="both"/>
        <w:rPr>
          <w:lang w:eastAsia="ru-RU"/>
        </w:rPr>
      </w:pPr>
      <w:r w:rsidRPr="0072151F">
        <w:rPr>
          <w:lang w:eastAsia="ru-RU"/>
        </w:rPr>
        <w:t>г) консультирование;</w:t>
      </w:r>
    </w:p>
    <w:p w:rsidR="006F35DB" w:rsidRPr="0072151F" w:rsidRDefault="006F35DB" w:rsidP="004C5125">
      <w:pPr>
        <w:widowControl w:val="0"/>
        <w:autoSpaceDE w:val="0"/>
        <w:autoSpaceDN w:val="0"/>
        <w:jc w:val="both"/>
        <w:rPr>
          <w:lang w:eastAsia="ru-RU"/>
        </w:rPr>
      </w:pPr>
      <w:r w:rsidRPr="0072151F">
        <w:rPr>
          <w:lang w:eastAsia="ru-RU"/>
        </w:rPr>
        <w:t>д) профилактический визит.</w:t>
      </w:r>
    </w:p>
    <w:p w:rsidR="006F35DB" w:rsidRPr="0072151F" w:rsidRDefault="006C2B02" w:rsidP="004C5125">
      <w:pPr>
        <w:widowControl w:val="0"/>
        <w:autoSpaceDE w:val="0"/>
        <w:autoSpaceDN w:val="0"/>
        <w:jc w:val="both"/>
        <w:rPr>
          <w:lang w:eastAsia="ru-RU"/>
        </w:rPr>
      </w:pPr>
      <w:r>
        <w:rPr>
          <w:lang w:eastAsia="ru-RU"/>
        </w:rPr>
        <w:t>3.2</w:t>
      </w:r>
      <w:r w:rsidR="006F35DB" w:rsidRPr="0072151F">
        <w:rPr>
          <w:lang w:eastAsia="ru-RU"/>
        </w:rPr>
        <w:t>. Администрация осуществляет информирование контролируемых лиц и иных заинтересованных лиц по вопросам соблюдения обязательных требований.</w:t>
      </w:r>
    </w:p>
    <w:p w:rsidR="006F35DB" w:rsidRPr="0072151F" w:rsidRDefault="006F35DB" w:rsidP="004C5125">
      <w:pPr>
        <w:widowControl w:val="0"/>
        <w:autoSpaceDE w:val="0"/>
        <w:autoSpaceDN w:val="0"/>
        <w:jc w:val="both"/>
        <w:rPr>
          <w:lang w:eastAsia="ru-RU"/>
        </w:rPr>
      </w:pPr>
      <w:r w:rsidRPr="0072151F">
        <w:rPr>
          <w:lang w:eastAsia="ru-RU"/>
        </w:rPr>
        <w:t>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3.3</w:t>
      </w:r>
      <w:r w:rsidR="006F35DB" w:rsidRPr="0072151F">
        <w:rPr>
          <w:lang w:eastAsia="ru-RU"/>
        </w:rPr>
        <w:t xml:space="preserve"> Доклад о правоприменительной практике контроля в области охраны и использования ООПТ готовится один раз в год. </w:t>
      </w:r>
    </w:p>
    <w:p w:rsidR="006F35DB" w:rsidRPr="0072151F" w:rsidRDefault="006F35DB" w:rsidP="004C5125">
      <w:pPr>
        <w:widowControl w:val="0"/>
        <w:overflowPunct w:val="0"/>
        <w:autoSpaceDE w:val="0"/>
        <w:autoSpaceDN w:val="0"/>
        <w:adjustRightInd w:val="0"/>
        <w:jc w:val="both"/>
        <w:textAlignment w:val="baseline"/>
        <w:rPr>
          <w:lang w:eastAsia="ru-RU"/>
        </w:rPr>
      </w:pPr>
      <w:r w:rsidRPr="0072151F">
        <w:rPr>
          <w:lang w:eastAsia="ru-RU"/>
        </w:rPr>
        <w:t xml:space="preserve">Доклад о правоприменительной практике утверждается главой администрации сельсовета и размещается на официальном сайте администрации в сети «Интернет» в срок </w:t>
      </w:r>
      <w:r w:rsidRPr="006C2B02">
        <w:rPr>
          <w:lang w:eastAsia="ru-RU"/>
        </w:rPr>
        <w:t>до 1 апреля года</w:t>
      </w:r>
      <w:r w:rsidRPr="0072151F">
        <w:rPr>
          <w:lang w:eastAsia="ru-RU"/>
        </w:rPr>
        <w:t>, следующего за отчетным годом.</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3.4</w:t>
      </w:r>
      <w:r w:rsidR="006F35DB" w:rsidRPr="0072151F">
        <w:rPr>
          <w:lang w:eastAsia="ru-RU"/>
        </w:rPr>
        <w:t xml:space="preserve"> 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3.5</w:t>
      </w:r>
      <w:r w:rsidR="006F35DB" w:rsidRPr="0072151F">
        <w:rPr>
          <w:lang w:eastAsia="ru-RU"/>
        </w:rPr>
        <w:t>.</w:t>
      </w:r>
      <w:r w:rsidR="006F35DB" w:rsidRPr="0072151F">
        <w:rPr>
          <w:lang w:eastAsia="ru-RU"/>
        </w:rPr>
        <w:tab/>
        <w:t>Консультирование осуществляется должностными лицами администрации по телефону, посредством видео-конференц-связи, на личном приеме, письменно, в сроки, определенные главой администрации</w:t>
      </w:r>
    </w:p>
    <w:p w:rsidR="006F35DB" w:rsidRPr="0072151F" w:rsidRDefault="006F35DB" w:rsidP="004C5125">
      <w:pPr>
        <w:widowControl w:val="0"/>
        <w:overflowPunct w:val="0"/>
        <w:autoSpaceDE w:val="0"/>
        <w:autoSpaceDN w:val="0"/>
        <w:adjustRightInd w:val="0"/>
        <w:jc w:val="both"/>
        <w:textAlignment w:val="baseline"/>
        <w:rPr>
          <w:lang w:eastAsia="ru-RU"/>
        </w:rPr>
      </w:pPr>
      <w:r w:rsidRPr="0072151F">
        <w:rPr>
          <w:lang w:eastAsia="ru-RU"/>
        </w:rPr>
        <w:t>При проведении консультирования осуществляется аудио- (видео-) запись.</w:t>
      </w:r>
    </w:p>
    <w:p w:rsidR="006F35DB" w:rsidRPr="0072151F" w:rsidRDefault="006C2B02" w:rsidP="004C5125">
      <w:pPr>
        <w:widowControl w:val="0"/>
        <w:autoSpaceDE w:val="0"/>
        <w:autoSpaceDN w:val="0"/>
        <w:jc w:val="both"/>
        <w:rPr>
          <w:lang w:eastAsia="ru-RU"/>
        </w:rPr>
      </w:pPr>
      <w:r>
        <w:rPr>
          <w:lang w:eastAsia="ru-RU"/>
        </w:rPr>
        <w:t>3.6</w:t>
      </w:r>
      <w:r w:rsidR="006F35DB" w:rsidRPr="0072151F">
        <w:rPr>
          <w:lang w:eastAsia="ru-RU"/>
        </w:rPr>
        <w:t>.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3.7</w:t>
      </w:r>
      <w:r w:rsidR="006F35DB" w:rsidRPr="0072151F">
        <w:rPr>
          <w:lang w:eastAsia="ru-RU"/>
        </w:rPr>
        <w:t xml:space="preserve">. Консультирование, в том числе письменное, осуществляется по </w:t>
      </w:r>
      <w:r w:rsidR="006F35DB" w:rsidRPr="0072151F">
        <w:rPr>
          <w:lang w:eastAsia="ru-RU"/>
        </w:rPr>
        <w:lastRenderedPageBreak/>
        <w:t xml:space="preserve">вопросам соблюдения обязательных требований в </w:t>
      </w:r>
      <w:r w:rsidR="006F35DB" w:rsidRPr="0072151F">
        <w:t>области использования и охраны особо охраняемых природных территорий</w:t>
      </w:r>
      <w:r w:rsidR="006F35DB" w:rsidRPr="0072151F">
        <w:rPr>
          <w:lang w:eastAsia="ru-RU"/>
        </w:rPr>
        <w:t>. Письменное консультирование осуществляется по запросам, поступившим в письменной форме.</w:t>
      </w:r>
    </w:p>
    <w:p w:rsidR="006F35DB" w:rsidRPr="0072151F" w:rsidRDefault="006C2B02" w:rsidP="004C5125">
      <w:pPr>
        <w:widowControl w:val="0"/>
        <w:tabs>
          <w:tab w:val="left" w:pos="1134"/>
        </w:tabs>
        <w:overflowPunct w:val="0"/>
        <w:autoSpaceDE w:val="0"/>
        <w:autoSpaceDN w:val="0"/>
        <w:adjustRightInd w:val="0"/>
        <w:jc w:val="both"/>
        <w:textAlignment w:val="baseline"/>
        <w:rPr>
          <w:lang w:eastAsia="ru-RU"/>
        </w:rPr>
      </w:pPr>
      <w:r>
        <w:rPr>
          <w:lang w:eastAsia="ru-RU"/>
        </w:rPr>
        <w:t>3.8</w:t>
      </w:r>
      <w:r w:rsidR="006F35DB" w:rsidRPr="0072151F">
        <w:rPr>
          <w:lang w:eastAsia="ru-RU"/>
        </w:rPr>
        <w:t>. В случае поступления 2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3.9</w:t>
      </w:r>
      <w:r w:rsidR="006F35DB" w:rsidRPr="0072151F">
        <w:rPr>
          <w:lang w:eastAsia="ru-RU"/>
        </w:rPr>
        <w:t>. Обязательные профилактические визиты проводятся в отношении контролируемых лиц, приступающих к осуществлению деятельности в отношении объектов надзора</w:t>
      </w:r>
      <w:r w:rsidR="000865C8">
        <w:rPr>
          <w:lang w:eastAsia="ru-RU"/>
        </w:rPr>
        <w:t xml:space="preserve"> </w:t>
      </w:r>
      <w:r w:rsidR="006F35DB" w:rsidRPr="0072151F">
        <w:rPr>
          <w:lang w:eastAsia="ru-RU"/>
        </w:rPr>
        <w:t xml:space="preserve">в области охраны и использования ООПТ, отнесенных к категориям значительного риска не позднее чем в течение одного года с момента начала такой деятельности. </w:t>
      </w:r>
    </w:p>
    <w:p w:rsidR="006F35DB" w:rsidRPr="0072151F" w:rsidRDefault="006C2B02" w:rsidP="006C2B02">
      <w:pPr>
        <w:pStyle w:val="a8"/>
        <w:widowControl w:val="0"/>
        <w:numPr>
          <w:ilvl w:val="1"/>
          <w:numId w:val="7"/>
        </w:numPr>
        <w:overflowPunct w:val="0"/>
        <w:autoSpaceDE w:val="0"/>
        <w:autoSpaceDN w:val="0"/>
        <w:adjustRightInd w:val="0"/>
        <w:ind w:left="709"/>
        <w:jc w:val="both"/>
        <w:textAlignment w:val="baseline"/>
        <w:rPr>
          <w:lang w:eastAsia="ru-RU"/>
        </w:rPr>
      </w:pPr>
      <w:r>
        <w:rPr>
          <w:lang w:eastAsia="ru-RU"/>
        </w:rPr>
        <w:t xml:space="preserve">. </w:t>
      </w:r>
      <w:r w:rsidR="006F35DB" w:rsidRPr="0072151F">
        <w:rPr>
          <w:lang w:eastAsia="ru-RU"/>
        </w:rPr>
        <w:t>Обязательный профилактический визит проводится в течение 1 рабочего дня. По ходатайству должностного лица, проводящего профилактический визит, глава администрации может продлить срок проведения профилактического визита на срок не более 3 рабочих дней.</w:t>
      </w:r>
    </w:p>
    <w:p w:rsidR="006F35DB" w:rsidRPr="006C2B02" w:rsidRDefault="006C2B02" w:rsidP="006C2B02">
      <w:pPr>
        <w:pStyle w:val="a8"/>
        <w:widowControl w:val="0"/>
        <w:overflowPunct w:val="0"/>
        <w:autoSpaceDE w:val="0"/>
        <w:autoSpaceDN w:val="0"/>
        <w:adjustRightInd w:val="0"/>
        <w:ind w:left="184" w:firstLine="0"/>
        <w:jc w:val="both"/>
        <w:textAlignment w:val="baseline"/>
        <w:rPr>
          <w:lang w:eastAsia="ru-RU"/>
        </w:rPr>
      </w:pPr>
      <w:r>
        <w:rPr>
          <w:lang w:eastAsia="ru-RU"/>
        </w:rPr>
        <w:t>3.11.</w:t>
      </w:r>
      <w:r w:rsidR="000865C8">
        <w:rPr>
          <w:lang w:eastAsia="ru-RU"/>
        </w:rPr>
        <w:t xml:space="preserve"> </w:t>
      </w:r>
      <w:r w:rsidR="006F35DB" w:rsidRPr="0072151F">
        <w:rPr>
          <w:lang w:eastAsia="ru-RU"/>
        </w:rPr>
        <w:t>В случае, если при проведении профилактических мероприятий установлено, что объекты контроля</w:t>
      </w:r>
      <w:r w:rsidR="001D1D9D">
        <w:rPr>
          <w:lang w:eastAsia="ru-RU"/>
        </w:rPr>
        <w:t xml:space="preserve"> </w:t>
      </w:r>
      <w:r w:rsidR="006F35DB" w:rsidRPr="0072151F">
        <w:rPr>
          <w:lang w:eastAsia="ru-RU"/>
        </w:rPr>
        <w:t xml:space="preserve">в области охраны и использования ООПТ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w:t>
      </w:r>
      <w:r w:rsidR="006F35DB" w:rsidRPr="0072151F">
        <w:t>этом главе администрации для принятия решения о проведении контрольных (надзорных) мероприятий.</w:t>
      </w:r>
    </w:p>
    <w:p w:rsidR="006F35DB" w:rsidRPr="0072151F" w:rsidRDefault="006C2B02" w:rsidP="006C2B02">
      <w:pPr>
        <w:pStyle w:val="a8"/>
        <w:widowControl w:val="0"/>
        <w:overflowPunct w:val="0"/>
        <w:autoSpaceDE w:val="0"/>
        <w:autoSpaceDN w:val="0"/>
        <w:adjustRightInd w:val="0"/>
        <w:ind w:left="993" w:firstLine="0"/>
        <w:jc w:val="both"/>
        <w:textAlignment w:val="baseline"/>
        <w:rPr>
          <w:b/>
          <w:bCs/>
          <w:lang w:eastAsia="ru-RU"/>
        </w:rPr>
      </w:pPr>
      <w:r>
        <w:rPr>
          <w:b/>
          <w:bCs/>
          <w:lang w:eastAsia="ru-RU"/>
        </w:rPr>
        <w:t>4.</w:t>
      </w:r>
      <w:r w:rsidR="001D1D9D">
        <w:rPr>
          <w:b/>
          <w:bCs/>
          <w:lang w:eastAsia="ru-RU"/>
        </w:rPr>
        <w:t xml:space="preserve"> </w:t>
      </w:r>
      <w:r w:rsidR="006F35DB" w:rsidRPr="0072151F">
        <w:rPr>
          <w:b/>
          <w:bCs/>
          <w:lang w:eastAsia="ru-RU"/>
        </w:rPr>
        <w:t xml:space="preserve">Осуществление </w:t>
      </w:r>
      <w:r>
        <w:rPr>
          <w:b/>
          <w:bCs/>
          <w:lang w:eastAsia="ru-RU"/>
        </w:rPr>
        <w:t>муниципального</w:t>
      </w:r>
      <w:r w:rsidR="006F35DB" w:rsidRPr="0072151F">
        <w:rPr>
          <w:b/>
          <w:bCs/>
          <w:lang w:eastAsia="ru-RU"/>
        </w:rPr>
        <w:t xml:space="preserve"> контроля (надзора)</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4.1</w:t>
      </w:r>
      <w:r w:rsidR="006F35DB" w:rsidRPr="0072151F">
        <w:rPr>
          <w:lang w:eastAsia="ru-RU"/>
        </w:rPr>
        <w:t>. В рамках осуществления надзора</w:t>
      </w:r>
      <w:r w:rsidR="001D1D9D">
        <w:rPr>
          <w:lang w:eastAsia="ru-RU"/>
        </w:rPr>
        <w:t xml:space="preserve"> </w:t>
      </w:r>
      <w:r w:rsidR="006F35DB" w:rsidRPr="0072151F">
        <w:rPr>
          <w:lang w:eastAsia="ru-RU"/>
        </w:rPr>
        <w:t>в области охраны и использования ООПТ проводятся следующие виды контрольных (надзорных) мероприятий:</w:t>
      </w:r>
    </w:p>
    <w:p w:rsidR="006F35DB" w:rsidRPr="0072151F" w:rsidRDefault="006F35DB" w:rsidP="004C5125">
      <w:pPr>
        <w:widowControl w:val="0"/>
        <w:autoSpaceDE w:val="0"/>
        <w:autoSpaceDN w:val="0"/>
        <w:jc w:val="both"/>
        <w:rPr>
          <w:lang w:eastAsia="ru-RU"/>
        </w:rPr>
      </w:pPr>
      <w:r w:rsidRPr="0072151F">
        <w:rPr>
          <w:lang w:eastAsia="ru-RU"/>
        </w:rPr>
        <w:t>а) инспекционный визит;</w:t>
      </w:r>
    </w:p>
    <w:p w:rsidR="006F35DB" w:rsidRPr="0072151F" w:rsidRDefault="006F35DB" w:rsidP="004C5125">
      <w:pPr>
        <w:widowControl w:val="0"/>
        <w:autoSpaceDE w:val="0"/>
        <w:autoSpaceDN w:val="0"/>
        <w:jc w:val="both"/>
        <w:rPr>
          <w:lang w:eastAsia="ru-RU"/>
        </w:rPr>
      </w:pPr>
      <w:r w:rsidRPr="0072151F">
        <w:rPr>
          <w:lang w:eastAsia="ru-RU"/>
        </w:rPr>
        <w:t>б) рейдовый осмотр;</w:t>
      </w:r>
    </w:p>
    <w:p w:rsidR="006F35DB" w:rsidRPr="0072151F" w:rsidRDefault="006F35DB" w:rsidP="004C5125">
      <w:pPr>
        <w:widowControl w:val="0"/>
        <w:autoSpaceDE w:val="0"/>
        <w:autoSpaceDN w:val="0"/>
        <w:jc w:val="both"/>
        <w:rPr>
          <w:lang w:eastAsia="ru-RU"/>
        </w:rPr>
      </w:pPr>
      <w:r w:rsidRPr="0072151F">
        <w:rPr>
          <w:lang w:eastAsia="ru-RU"/>
        </w:rPr>
        <w:t>в) документарная проверка;</w:t>
      </w:r>
    </w:p>
    <w:p w:rsidR="006F35DB" w:rsidRPr="0072151F" w:rsidRDefault="006F35DB" w:rsidP="004C5125">
      <w:pPr>
        <w:widowControl w:val="0"/>
        <w:autoSpaceDE w:val="0"/>
        <w:autoSpaceDN w:val="0"/>
        <w:jc w:val="both"/>
        <w:rPr>
          <w:lang w:eastAsia="ru-RU"/>
        </w:rPr>
      </w:pPr>
      <w:r w:rsidRPr="0072151F">
        <w:rPr>
          <w:lang w:eastAsia="ru-RU"/>
        </w:rPr>
        <w:t>г) выездная проверка.</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4.2</w:t>
      </w:r>
      <w:r w:rsidR="006F35DB" w:rsidRPr="0072151F">
        <w:rPr>
          <w:lang w:eastAsia="ru-RU"/>
        </w:rPr>
        <w:t>. В составе инспекционного визита проводятся следующие контрольные (надзорные) действия:</w:t>
      </w:r>
    </w:p>
    <w:p w:rsidR="006F35DB" w:rsidRPr="0072151F" w:rsidRDefault="006F35DB" w:rsidP="004C5125">
      <w:pPr>
        <w:widowControl w:val="0"/>
        <w:autoSpaceDE w:val="0"/>
        <w:autoSpaceDN w:val="0"/>
        <w:jc w:val="both"/>
        <w:rPr>
          <w:lang w:eastAsia="ru-RU"/>
        </w:rPr>
      </w:pPr>
      <w:r w:rsidRPr="0072151F">
        <w:rPr>
          <w:lang w:eastAsia="ru-RU"/>
        </w:rPr>
        <w:t>а) осмотр;</w:t>
      </w:r>
    </w:p>
    <w:p w:rsidR="006F35DB" w:rsidRPr="0072151F" w:rsidRDefault="006F35DB" w:rsidP="004C5125">
      <w:pPr>
        <w:widowControl w:val="0"/>
        <w:autoSpaceDE w:val="0"/>
        <w:autoSpaceDN w:val="0"/>
        <w:jc w:val="both"/>
        <w:rPr>
          <w:lang w:eastAsia="ru-RU"/>
        </w:rPr>
      </w:pPr>
      <w:r w:rsidRPr="0072151F">
        <w:rPr>
          <w:lang w:eastAsia="ru-RU"/>
        </w:rPr>
        <w:t>б) опрос;</w:t>
      </w:r>
    </w:p>
    <w:p w:rsidR="006F35DB" w:rsidRPr="0072151F" w:rsidRDefault="006F35DB" w:rsidP="004C5125">
      <w:pPr>
        <w:widowControl w:val="0"/>
        <w:autoSpaceDE w:val="0"/>
        <w:autoSpaceDN w:val="0"/>
        <w:jc w:val="both"/>
        <w:rPr>
          <w:lang w:eastAsia="ru-RU"/>
        </w:rPr>
      </w:pPr>
      <w:r w:rsidRPr="0072151F">
        <w:rPr>
          <w:lang w:eastAsia="ru-RU"/>
        </w:rPr>
        <w:t>в) получение письменных объяснений;</w:t>
      </w:r>
    </w:p>
    <w:p w:rsidR="006F35DB" w:rsidRPr="0072151F" w:rsidRDefault="006F35DB" w:rsidP="004C5125">
      <w:pPr>
        <w:widowControl w:val="0"/>
        <w:autoSpaceDE w:val="0"/>
        <w:autoSpaceDN w:val="0"/>
        <w:jc w:val="both"/>
        <w:rPr>
          <w:lang w:eastAsia="ru-RU"/>
        </w:rPr>
      </w:pPr>
      <w:r w:rsidRPr="0072151F">
        <w:rPr>
          <w:lang w:eastAsia="ru-RU"/>
        </w:rPr>
        <w:t>г) инструментальное обследование;</w:t>
      </w:r>
    </w:p>
    <w:p w:rsidR="006C2B02" w:rsidRDefault="006F35DB" w:rsidP="006C2B02">
      <w:pPr>
        <w:widowControl w:val="0"/>
        <w:autoSpaceDE w:val="0"/>
        <w:autoSpaceDN w:val="0"/>
        <w:jc w:val="both"/>
        <w:rPr>
          <w:lang w:eastAsia="ru-RU"/>
        </w:rPr>
      </w:pPr>
      <w:r w:rsidRPr="0072151F">
        <w:rPr>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надзорав области охраны и использования ООПТ.</w:t>
      </w:r>
    </w:p>
    <w:p w:rsidR="006F35DB" w:rsidRPr="0072151F" w:rsidRDefault="006C2B02" w:rsidP="006C2B02">
      <w:pPr>
        <w:widowControl w:val="0"/>
        <w:autoSpaceDE w:val="0"/>
        <w:autoSpaceDN w:val="0"/>
        <w:jc w:val="both"/>
        <w:rPr>
          <w:lang w:eastAsia="ru-RU"/>
        </w:rPr>
      </w:pPr>
      <w:r>
        <w:rPr>
          <w:lang w:eastAsia="ru-RU"/>
        </w:rPr>
        <w:lastRenderedPageBreak/>
        <w:t>4.3</w:t>
      </w:r>
      <w:r w:rsidR="001D1D9D">
        <w:rPr>
          <w:lang w:eastAsia="ru-RU"/>
        </w:rPr>
        <w:t xml:space="preserve"> </w:t>
      </w:r>
      <w:r w:rsidR="006F35DB" w:rsidRPr="0072151F">
        <w:rPr>
          <w:lang w:eastAsia="ru-RU"/>
        </w:rPr>
        <w:t>В составе рейдового осмотра проводятся следующие контрольные (надзорные) действия:</w:t>
      </w:r>
    </w:p>
    <w:p w:rsidR="006F35DB" w:rsidRPr="0072151F" w:rsidRDefault="006F35DB" w:rsidP="004C5125">
      <w:pPr>
        <w:widowControl w:val="0"/>
        <w:autoSpaceDE w:val="0"/>
        <w:autoSpaceDN w:val="0"/>
        <w:jc w:val="both"/>
        <w:rPr>
          <w:lang w:eastAsia="ru-RU"/>
        </w:rPr>
      </w:pPr>
      <w:r w:rsidRPr="0072151F">
        <w:rPr>
          <w:lang w:eastAsia="ru-RU"/>
        </w:rPr>
        <w:t>а) осмотр;</w:t>
      </w:r>
    </w:p>
    <w:p w:rsidR="006F35DB" w:rsidRPr="0072151F" w:rsidRDefault="006F35DB" w:rsidP="004C5125">
      <w:pPr>
        <w:widowControl w:val="0"/>
        <w:autoSpaceDE w:val="0"/>
        <w:autoSpaceDN w:val="0"/>
        <w:jc w:val="both"/>
        <w:rPr>
          <w:lang w:eastAsia="ru-RU"/>
        </w:rPr>
      </w:pPr>
      <w:r w:rsidRPr="0072151F">
        <w:rPr>
          <w:lang w:eastAsia="ru-RU"/>
        </w:rPr>
        <w:t>б) досмотр;</w:t>
      </w:r>
    </w:p>
    <w:p w:rsidR="006F35DB" w:rsidRPr="0072151F" w:rsidRDefault="006F35DB" w:rsidP="004C5125">
      <w:pPr>
        <w:widowControl w:val="0"/>
        <w:autoSpaceDE w:val="0"/>
        <w:autoSpaceDN w:val="0"/>
        <w:jc w:val="both"/>
        <w:rPr>
          <w:lang w:eastAsia="ru-RU"/>
        </w:rPr>
      </w:pPr>
      <w:r w:rsidRPr="0072151F">
        <w:rPr>
          <w:lang w:eastAsia="ru-RU"/>
        </w:rPr>
        <w:t>в) опрос;</w:t>
      </w:r>
    </w:p>
    <w:p w:rsidR="006F35DB" w:rsidRPr="0072151F" w:rsidRDefault="006F35DB" w:rsidP="004C5125">
      <w:pPr>
        <w:widowControl w:val="0"/>
        <w:autoSpaceDE w:val="0"/>
        <w:autoSpaceDN w:val="0"/>
        <w:jc w:val="both"/>
        <w:rPr>
          <w:lang w:eastAsia="ru-RU"/>
        </w:rPr>
      </w:pPr>
      <w:r w:rsidRPr="0072151F">
        <w:rPr>
          <w:lang w:eastAsia="ru-RU"/>
        </w:rPr>
        <w:t>г) получение письменных объяснений;</w:t>
      </w:r>
    </w:p>
    <w:p w:rsidR="006F35DB" w:rsidRPr="0072151F" w:rsidRDefault="006F35DB" w:rsidP="004C5125">
      <w:pPr>
        <w:widowControl w:val="0"/>
        <w:autoSpaceDE w:val="0"/>
        <w:autoSpaceDN w:val="0"/>
        <w:jc w:val="both"/>
        <w:rPr>
          <w:lang w:eastAsia="ru-RU"/>
        </w:rPr>
      </w:pPr>
      <w:r w:rsidRPr="0072151F">
        <w:rPr>
          <w:lang w:eastAsia="ru-RU"/>
        </w:rPr>
        <w:t>д) истребование документов;</w:t>
      </w:r>
    </w:p>
    <w:p w:rsidR="006F35DB" w:rsidRPr="0072151F" w:rsidRDefault="006F35DB" w:rsidP="004C5125">
      <w:pPr>
        <w:widowControl w:val="0"/>
        <w:autoSpaceDE w:val="0"/>
        <w:autoSpaceDN w:val="0"/>
        <w:jc w:val="both"/>
        <w:rPr>
          <w:lang w:eastAsia="ru-RU"/>
        </w:rPr>
      </w:pPr>
      <w:r w:rsidRPr="0072151F">
        <w:rPr>
          <w:lang w:eastAsia="ru-RU"/>
        </w:rPr>
        <w:t>е) отбор проб (образцов);</w:t>
      </w:r>
    </w:p>
    <w:p w:rsidR="006F35DB" w:rsidRPr="0072151F" w:rsidRDefault="006F35DB" w:rsidP="004C5125">
      <w:pPr>
        <w:widowControl w:val="0"/>
        <w:autoSpaceDE w:val="0"/>
        <w:autoSpaceDN w:val="0"/>
        <w:jc w:val="both"/>
        <w:rPr>
          <w:lang w:eastAsia="ru-RU"/>
        </w:rPr>
      </w:pPr>
      <w:r w:rsidRPr="0072151F">
        <w:rPr>
          <w:lang w:eastAsia="ru-RU"/>
        </w:rPr>
        <w:t>ж) инструментальное обследование;</w:t>
      </w:r>
    </w:p>
    <w:p w:rsidR="006F35DB" w:rsidRPr="0072151F" w:rsidRDefault="006F35DB" w:rsidP="004C5125">
      <w:pPr>
        <w:widowControl w:val="0"/>
        <w:autoSpaceDE w:val="0"/>
        <w:autoSpaceDN w:val="0"/>
        <w:jc w:val="both"/>
        <w:rPr>
          <w:lang w:eastAsia="ru-RU"/>
        </w:rPr>
      </w:pPr>
      <w:r w:rsidRPr="0072151F">
        <w:rPr>
          <w:lang w:eastAsia="ru-RU"/>
        </w:rPr>
        <w:t>з) испытание;</w:t>
      </w:r>
    </w:p>
    <w:p w:rsidR="006C2B02" w:rsidRDefault="006F35DB" w:rsidP="006C2B02">
      <w:pPr>
        <w:widowControl w:val="0"/>
        <w:autoSpaceDE w:val="0"/>
        <w:autoSpaceDN w:val="0"/>
        <w:jc w:val="both"/>
        <w:rPr>
          <w:lang w:eastAsia="ru-RU"/>
        </w:rPr>
      </w:pPr>
      <w:r w:rsidRPr="0072151F">
        <w:rPr>
          <w:lang w:eastAsia="ru-RU"/>
        </w:rPr>
        <w:t>и) экспертиза.</w:t>
      </w:r>
    </w:p>
    <w:p w:rsidR="006F35DB" w:rsidRPr="0072151F" w:rsidRDefault="006C2B02" w:rsidP="006C2B02">
      <w:pPr>
        <w:widowControl w:val="0"/>
        <w:autoSpaceDE w:val="0"/>
        <w:autoSpaceDN w:val="0"/>
        <w:jc w:val="both"/>
        <w:rPr>
          <w:lang w:eastAsia="ru-RU"/>
        </w:rPr>
      </w:pPr>
      <w:r>
        <w:rPr>
          <w:lang w:eastAsia="ru-RU"/>
        </w:rPr>
        <w:t>4.4</w:t>
      </w:r>
      <w:r w:rsidR="001D1D9D">
        <w:rPr>
          <w:lang w:eastAsia="ru-RU"/>
        </w:rPr>
        <w:t xml:space="preserve"> </w:t>
      </w:r>
      <w:r w:rsidR="006F35DB" w:rsidRPr="0072151F">
        <w:rPr>
          <w:lang w:eastAsia="ru-RU"/>
        </w:rPr>
        <w:t>В составе документарной проверки проводятся следующие контрольные (надзорные) действия:</w:t>
      </w:r>
    </w:p>
    <w:p w:rsidR="006F35DB" w:rsidRPr="0072151F" w:rsidRDefault="006F35DB" w:rsidP="004C5125">
      <w:pPr>
        <w:widowControl w:val="0"/>
        <w:autoSpaceDE w:val="0"/>
        <w:autoSpaceDN w:val="0"/>
        <w:jc w:val="both"/>
        <w:rPr>
          <w:lang w:eastAsia="ru-RU"/>
        </w:rPr>
      </w:pPr>
      <w:r w:rsidRPr="0072151F">
        <w:rPr>
          <w:lang w:eastAsia="ru-RU"/>
        </w:rPr>
        <w:t>а) получение письменных объяснений;</w:t>
      </w:r>
    </w:p>
    <w:p w:rsidR="006F35DB" w:rsidRPr="0072151F" w:rsidRDefault="006F35DB" w:rsidP="004C5125">
      <w:pPr>
        <w:widowControl w:val="0"/>
        <w:autoSpaceDE w:val="0"/>
        <w:autoSpaceDN w:val="0"/>
        <w:jc w:val="both"/>
        <w:rPr>
          <w:lang w:eastAsia="ru-RU"/>
        </w:rPr>
      </w:pPr>
      <w:r w:rsidRPr="0072151F">
        <w:rPr>
          <w:lang w:eastAsia="ru-RU"/>
        </w:rPr>
        <w:t>б) истребование документов;</w:t>
      </w:r>
    </w:p>
    <w:p w:rsidR="006F35DB" w:rsidRPr="0072151F" w:rsidRDefault="006F35DB" w:rsidP="004C5125">
      <w:pPr>
        <w:widowControl w:val="0"/>
        <w:autoSpaceDE w:val="0"/>
        <w:autoSpaceDN w:val="0"/>
        <w:jc w:val="both"/>
        <w:rPr>
          <w:lang w:eastAsia="ru-RU"/>
        </w:rPr>
      </w:pPr>
      <w:r w:rsidRPr="0072151F">
        <w:rPr>
          <w:lang w:eastAsia="ru-RU"/>
        </w:rPr>
        <w:t>в) экспертиза.</w:t>
      </w:r>
    </w:p>
    <w:p w:rsidR="006F35DB" w:rsidRPr="0072151F" w:rsidRDefault="006F35DB" w:rsidP="006C2B02">
      <w:pPr>
        <w:pStyle w:val="a8"/>
        <w:widowControl w:val="0"/>
        <w:numPr>
          <w:ilvl w:val="1"/>
          <w:numId w:val="8"/>
        </w:numPr>
        <w:overflowPunct w:val="0"/>
        <w:autoSpaceDE w:val="0"/>
        <w:autoSpaceDN w:val="0"/>
        <w:adjustRightInd w:val="0"/>
        <w:jc w:val="both"/>
        <w:textAlignment w:val="baseline"/>
        <w:rPr>
          <w:lang w:eastAsia="ru-RU"/>
        </w:rPr>
      </w:pPr>
      <w:r w:rsidRPr="0072151F">
        <w:rPr>
          <w:lang w:eastAsia="ru-RU"/>
        </w:rPr>
        <w:t>В составе выездной проверки проводятся следующие контрольные (надзорные) действия:</w:t>
      </w:r>
    </w:p>
    <w:p w:rsidR="006F35DB" w:rsidRPr="0072151F" w:rsidRDefault="006F35DB" w:rsidP="004C5125">
      <w:pPr>
        <w:widowControl w:val="0"/>
        <w:autoSpaceDE w:val="0"/>
        <w:autoSpaceDN w:val="0"/>
        <w:jc w:val="both"/>
        <w:rPr>
          <w:lang w:eastAsia="ru-RU"/>
        </w:rPr>
      </w:pPr>
      <w:r w:rsidRPr="0072151F">
        <w:rPr>
          <w:lang w:eastAsia="ru-RU"/>
        </w:rPr>
        <w:t>а) осмотр;</w:t>
      </w:r>
    </w:p>
    <w:p w:rsidR="006F35DB" w:rsidRPr="0072151F" w:rsidRDefault="006F35DB" w:rsidP="004C5125">
      <w:pPr>
        <w:widowControl w:val="0"/>
        <w:autoSpaceDE w:val="0"/>
        <w:autoSpaceDN w:val="0"/>
        <w:jc w:val="both"/>
        <w:rPr>
          <w:lang w:eastAsia="ru-RU"/>
        </w:rPr>
      </w:pPr>
      <w:r w:rsidRPr="0072151F">
        <w:rPr>
          <w:lang w:eastAsia="ru-RU"/>
        </w:rPr>
        <w:t>б) досмотр;</w:t>
      </w:r>
    </w:p>
    <w:p w:rsidR="006F35DB" w:rsidRPr="0072151F" w:rsidRDefault="006F35DB" w:rsidP="004C5125">
      <w:pPr>
        <w:widowControl w:val="0"/>
        <w:autoSpaceDE w:val="0"/>
        <w:autoSpaceDN w:val="0"/>
        <w:jc w:val="both"/>
        <w:rPr>
          <w:lang w:eastAsia="ru-RU"/>
        </w:rPr>
      </w:pPr>
      <w:r w:rsidRPr="0072151F">
        <w:rPr>
          <w:lang w:eastAsia="ru-RU"/>
        </w:rPr>
        <w:t>в) опрос;</w:t>
      </w:r>
    </w:p>
    <w:p w:rsidR="006F35DB" w:rsidRPr="0072151F" w:rsidRDefault="006F35DB" w:rsidP="004C5125">
      <w:pPr>
        <w:widowControl w:val="0"/>
        <w:autoSpaceDE w:val="0"/>
        <w:autoSpaceDN w:val="0"/>
        <w:jc w:val="both"/>
        <w:rPr>
          <w:lang w:eastAsia="ru-RU"/>
        </w:rPr>
      </w:pPr>
      <w:r w:rsidRPr="0072151F">
        <w:rPr>
          <w:lang w:eastAsia="ru-RU"/>
        </w:rPr>
        <w:t>г) получение письменных объяснений;</w:t>
      </w:r>
    </w:p>
    <w:p w:rsidR="006F35DB" w:rsidRPr="0072151F" w:rsidRDefault="006F35DB" w:rsidP="004C5125">
      <w:pPr>
        <w:widowControl w:val="0"/>
        <w:autoSpaceDE w:val="0"/>
        <w:autoSpaceDN w:val="0"/>
        <w:jc w:val="both"/>
        <w:rPr>
          <w:lang w:eastAsia="ru-RU"/>
        </w:rPr>
      </w:pPr>
      <w:r w:rsidRPr="0072151F">
        <w:rPr>
          <w:lang w:eastAsia="ru-RU"/>
        </w:rPr>
        <w:t>д) истребование документов;</w:t>
      </w:r>
    </w:p>
    <w:p w:rsidR="006F35DB" w:rsidRPr="0072151F" w:rsidRDefault="006F35DB" w:rsidP="004C5125">
      <w:pPr>
        <w:widowControl w:val="0"/>
        <w:autoSpaceDE w:val="0"/>
        <w:autoSpaceDN w:val="0"/>
        <w:jc w:val="both"/>
        <w:rPr>
          <w:lang w:eastAsia="ru-RU"/>
        </w:rPr>
      </w:pPr>
      <w:r w:rsidRPr="0072151F">
        <w:rPr>
          <w:lang w:eastAsia="ru-RU"/>
        </w:rPr>
        <w:t>е) отбор проб (образцов);</w:t>
      </w:r>
    </w:p>
    <w:p w:rsidR="006F35DB" w:rsidRPr="0072151F" w:rsidRDefault="006F35DB" w:rsidP="004C5125">
      <w:pPr>
        <w:widowControl w:val="0"/>
        <w:autoSpaceDE w:val="0"/>
        <w:autoSpaceDN w:val="0"/>
        <w:jc w:val="both"/>
        <w:rPr>
          <w:lang w:eastAsia="ru-RU"/>
        </w:rPr>
      </w:pPr>
      <w:r w:rsidRPr="0072151F">
        <w:rPr>
          <w:lang w:eastAsia="ru-RU"/>
        </w:rPr>
        <w:t>ж) инструментальное обследование;</w:t>
      </w:r>
    </w:p>
    <w:p w:rsidR="006F35DB" w:rsidRPr="0072151F" w:rsidRDefault="006F35DB" w:rsidP="004C5125">
      <w:pPr>
        <w:widowControl w:val="0"/>
        <w:autoSpaceDE w:val="0"/>
        <w:autoSpaceDN w:val="0"/>
        <w:jc w:val="both"/>
        <w:rPr>
          <w:lang w:eastAsia="ru-RU"/>
        </w:rPr>
      </w:pPr>
      <w:r w:rsidRPr="0072151F">
        <w:rPr>
          <w:lang w:eastAsia="ru-RU"/>
        </w:rPr>
        <w:t>з) испытание;</w:t>
      </w:r>
    </w:p>
    <w:p w:rsidR="006F35DB" w:rsidRPr="0072151F" w:rsidRDefault="006F35DB" w:rsidP="004C5125">
      <w:pPr>
        <w:widowControl w:val="0"/>
        <w:autoSpaceDE w:val="0"/>
        <w:autoSpaceDN w:val="0"/>
        <w:jc w:val="both"/>
        <w:rPr>
          <w:lang w:eastAsia="ru-RU"/>
        </w:rPr>
      </w:pPr>
      <w:r w:rsidRPr="0072151F">
        <w:rPr>
          <w:lang w:eastAsia="ru-RU"/>
        </w:rPr>
        <w:t>и) экспертиза.</w:t>
      </w:r>
    </w:p>
    <w:p w:rsidR="006F35DB" w:rsidRPr="0072151F" w:rsidRDefault="006F35DB" w:rsidP="006C2B02">
      <w:pPr>
        <w:widowControl w:val="0"/>
        <w:numPr>
          <w:ilvl w:val="1"/>
          <w:numId w:val="9"/>
        </w:numPr>
        <w:overflowPunct w:val="0"/>
        <w:autoSpaceDE w:val="0"/>
        <w:autoSpaceDN w:val="0"/>
        <w:adjustRightInd w:val="0"/>
        <w:jc w:val="both"/>
        <w:textAlignment w:val="baseline"/>
        <w:rPr>
          <w:lang w:eastAsia="ru-RU"/>
        </w:rPr>
      </w:pPr>
      <w:r w:rsidRPr="0072151F">
        <w:rPr>
          <w:lang w:eastAsia="ru-RU"/>
        </w:rPr>
        <w:t>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6F35DB" w:rsidRPr="0072151F" w:rsidRDefault="006C2B02" w:rsidP="006C2B02">
      <w:pPr>
        <w:widowControl w:val="0"/>
        <w:overflowPunct w:val="0"/>
        <w:autoSpaceDE w:val="0"/>
        <w:autoSpaceDN w:val="0"/>
        <w:adjustRightInd w:val="0"/>
        <w:jc w:val="both"/>
        <w:textAlignment w:val="baseline"/>
        <w:rPr>
          <w:lang w:eastAsia="ru-RU"/>
        </w:rPr>
      </w:pPr>
      <w:r>
        <w:rPr>
          <w:lang w:eastAsia="ru-RU"/>
        </w:rPr>
        <w:t>4.7.</w:t>
      </w:r>
      <w:r w:rsidR="001D1D9D">
        <w:rPr>
          <w:lang w:eastAsia="ru-RU"/>
        </w:rPr>
        <w:t xml:space="preserve"> </w:t>
      </w:r>
      <w:r w:rsidR="006F35DB" w:rsidRPr="0072151F">
        <w:rPr>
          <w:lang w:eastAsia="ru-RU"/>
        </w:rPr>
        <w:t>Проведение плановых контрольных (надзорных) мероприятий, указанных в пункте 22 настоящего Положения, в отношении объектов контроля в области охраны и использования ООПТ в зависимости от присвоенной категории риска осуществляется со следующей периодичностью:</w:t>
      </w:r>
    </w:p>
    <w:p w:rsidR="006F35DB" w:rsidRPr="0072151F" w:rsidRDefault="006F35DB" w:rsidP="004C5125">
      <w:pPr>
        <w:widowControl w:val="0"/>
        <w:autoSpaceDE w:val="0"/>
        <w:autoSpaceDN w:val="0"/>
        <w:jc w:val="both"/>
        <w:rPr>
          <w:lang w:eastAsia="ru-RU"/>
        </w:rPr>
      </w:pPr>
      <w:r w:rsidRPr="0072151F">
        <w:rPr>
          <w:lang w:eastAsia="ru-RU"/>
        </w:rPr>
        <w:t>а) категории значительного риска – один раз в 3 года;</w:t>
      </w:r>
    </w:p>
    <w:p w:rsidR="006F35DB" w:rsidRPr="0072151F" w:rsidRDefault="006F35DB" w:rsidP="004C5125">
      <w:pPr>
        <w:widowControl w:val="0"/>
        <w:autoSpaceDE w:val="0"/>
        <w:autoSpaceDN w:val="0"/>
        <w:jc w:val="both"/>
        <w:rPr>
          <w:lang w:eastAsia="ru-RU"/>
        </w:rPr>
      </w:pPr>
      <w:r w:rsidRPr="0072151F">
        <w:rPr>
          <w:lang w:eastAsia="ru-RU"/>
        </w:rPr>
        <w:t>б) категории среднего риска – не чаще чем один раз в 4 года и не реже, чем один раз в 6 лет;</w:t>
      </w:r>
    </w:p>
    <w:p w:rsidR="006F35DB" w:rsidRPr="0072151F" w:rsidRDefault="006F35DB" w:rsidP="004C5125">
      <w:pPr>
        <w:widowControl w:val="0"/>
        <w:autoSpaceDE w:val="0"/>
        <w:autoSpaceDN w:val="0"/>
        <w:jc w:val="both"/>
        <w:rPr>
          <w:lang w:eastAsia="ru-RU"/>
        </w:rPr>
      </w:pPr>
      <w:r w:rsidRPr="0072151F">
        <w:rPr>
          <w:lang w:eastAsia="ru-RU"/>
        </w:rPr>
        <w:t>в) категории умеренного риска – не чаще чем один раз в 5 лет и не реже, чем один раз в 6 лет.</w:t>
      </w:r>
    </w:p>
    <w:p w:rsidR="006F35DB" w:rsidRPr="0072151F" w:rsidRDefault="006F35DB" w:rsidP="004C5125">
      <w:pPr>
        <w:widowControl w:val="0"/>
        <w:autoSpaceDE w:val="0"/>
        <w:autoSpaceDN w:val="0"/>
        <w:jc w:val="both"/>
        <w:rPr>
          <w:lang w:eastAsia="ru-RU"/>
        </w:rPr>
      </w:pPr>
      <w:r w:rsidRPr="0072151F">
        <w:rPr>
          <w:lang w:eastAsia="ru-RU"/>
        </w:rPr>
        <w:t>В отношении объектов контроля</w:t>
      </w:r>
      <w:r w:rsidR="001D1D9D">
        <w:rPr>
          <w:lang w:eastAsia="ru-RU"/>
        </w:rPr>
        <w:t xml:space="preserve"> </w:t>
      </w:r>
      <w:r w:rsidRPr="0072151F">
        <w:rPr>
          <w:lang w:eastAsia="ru-RU"/>
        </w:rPr>
        <w:t>в области охраны и использования ООПТ, отнесенных к категории низкого риска, плановые контрольные мероприятия не проводятся.</w:t>
      </w:r>
    </w:p>
    <w:p w:rsidR="006F35DB" w:rsidRPr="0072151F" w:rsidRDefault="006C2B02" w:rsidP="004C51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6F35DB" w:rsidRPr="0072151F">
        <w:rPr>
          <w:rFonts w:ascii="Times New Roman" w:hAnsi="Times New Roman" w:cs="Times New Roman"/>
          <w:sz w:val="28"/>
          <w:szCs w:val="28"/>
        </w:rPr>
        <w:t>. Учет объектов контроля в области охраны и использования ООПТ осуществляется администрацией сельсовета.</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lastRenderedPageBreak/>
        <w:t>4.9</w:t>
      </w:r>
      <w:r w:rsidR="006F35DB" w:rsidRPr="0072151F">
        <w:rPr>
          <w:lang w:eastAsia="ru-RU"/>
        </w:rPr>
        <w:t>. При наличии оснований для проведения контрольных (надзорных) мероприятий, предусмотренных в пунктах 1, 3-5 части первой статьи 57 Федерального закона от 31 июля 2020 г</w:t>
      </w:r>
      <w:r w:rsidR="001D1D9D">
        <w:rPr>
          <w:lang w:eastAsia="ru-RU"/>
        </w:rPr>
        <w:t>ода</w:t>
      </w:r>
      <w:r w:rsidR="006F35DB" w:rsidRPr="0072151F">
        <w:rPr>
          <w:lang w:eastAsia="ru-RU"/>
        </w:rPr>
        <w:t xml:space="preserve"> № 248-ФЗ «О государственном контроле (надзоре) и муниципальном контроле в Российской Федерации» (Собрание законодательства Российской Федерации, 2020, № 31, ст. 5007) (далее – Федеральный закон «О государственном контроле (надзоре) и муниципальном контроле в Российской Федерации» проводятся внеплановые контрольные (надзорные) мероприятия и контрольные (надзорные) действия в их составе, предусмотренные пунктами 22-27 настоящего Положения.</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4.10</w:t>
      </w:r>
      <w:r w:rsidR="006F35DB" w:rsidRPr="0072151F">
        <w:rPr>
          <w:lang w:eastAsia="ru-RU"/>
        </w:rPr>
        <w:t>.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4.11</w:t>
      </w:r>
      <w:r w:rsidR="006F35DB" w:rsidRPr="0072151F">
        <w:rPr>
          <w:lang w:eastAsia="ru-RU"/>
        </w:rPr>
        <w:t>. Для фиксации инспектором и лицами, привлекаемыми к совершению контрольных (надзорных) действий, доказательств нарушений обязательных требований используются фотосъемка и/или аудио- и видеозапись, иные способы фиксации доказательств.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4.12</w:t>
      </w:r>
      <w:r w:rsidR="006F35DB" w:rsidRPr="0072151F">
        <w:rPr>
          <w:lang w:eastAsia="ru-RU"/>
        </w:rPr>
        <w:t xml:space="preserve">. Срок проведения выездной проверки не может превышать десять рабочих дней. </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w:t>
      </w:r>
    </w:p>
    <w:p w:rsidR="006F35DB" w:rsidRPr="0072151F" w:rsidRDefault="006C2B02" w:rsidP="004C5125">
      <w:pPr>
        <w:widowControl w:val="0"/>
        <w:overflowPunct w:val="0"/>
        <w:autoSpaceDE w:val="0"/>
        <w:autoSpaceDN w:val="0"/>
        <w:adjustRightInd w:val="0"/>
        <w:jc w:val="both"/>
        <w:textAlignment w:val="baseline"/>
        <w:rPr>
          <w:lang w:eastAsia="ru-RU"/>
        </w:rPr>
      </w:pPr>
      <w:r>
        <w:rPr>
          <w:lang w:eastAsia="ru-RU"/>
        </w:rPr>
        <w:t>4.13</w:t>
      </w:r>
      <w:r w:rsidR="006F35DB" w:rsidRPr="0072151F">
        <w:rPr>
          <w:lang w:eastAsia="ru-RU"/>
        </w:rPr>
        <w:t>.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департамента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6F35DB" w:rsidRPr="0072151F" w:rsidRDefault="006C2B02" w:rsidP="006C2B02">
      <w:pPr>
        <w:widowControl w:val="0"/>
        <w:overflowPunct w:val="0"/>
        <w:autoSpaceDE w:val="0"/>
        <w:autoSpaceDN w:val="0"/>
        <w:adjustRightInd w:val="0"/>
        <w:jc w:val="both"/>
        <w:textAlignment w:val="baseline"/>
        <w:rPr>
          <w:lang w:eastAsia="ru-RU"/>
        </w:rPr>
      </w:pPr>
      <w:r>
        <w:rPr>
          <w:lang w:eastAsia="ru-RU"/>
        </w:rPr>
        <w:t>4.14</w:t>
      </w:r>
      <w:r w:rsidR="006F35DB" w:rsidRPr="0072151F">
        <w:rPr>
          <w:lang w:eastAsia="ru-RU"/>
        </w:rPr>
        <w:t>. Консультации по вопросу рассмотрения поступивших возражений в отношении акта контрольного (надзорного) мероприятия могут проводиться по телефону, посредством видео-конференц-связи, на личном приеме.</w:t>
      </w:r>
    </w:p>
    <w:p w:rsidR="006F35DB" w:rsidRPr="006C2B02" w:rsidRDefault="006C2B02" w:rsidP="006C2B02">
      <w:pPr>
        <w:pStyle w:val="a8"/>
        <w:widowControl w:val="0"/>
        <w:overflowPunct w:val="0"/>
        <w:autoSpaceDE w:val="0"/>
        <w:autoSpaceDN w:val="0"/>
        <w:adjustRightInd w:val="0"/>
        <w:ind w:left="993" w:firstLine="0"/>
        <w:jc w:val="both"/>
        <w:textAlignment w:val="baseline"/>
        <w:rPr>
          <w:b/>
          <w:bCs/>
          <w:lang w:val="en-US" w:eastAsia="ru-RU"/>
        </w:rPr>
      </w:pPr>
      <w:r>
        <w:rPr>
          <w:b/>
          <w:bCs/>
          <w:lang w:eastAsia="ru-RU"/>
        </w:rPr>
        <w:lastRenderedPageBreak/>
        <w:t>5.</w:t>
      </w:r>
      <w:r w:rsidR="001D1D9D">
        <w:rPr>
          <w:b/>
          <w:bCs/>
          <w:lang w:eastAsia="ru-RU"/>
        </w:rPr>
        <w:t xml:space="preserve"> </w:t>
      </w:r>
      <w:r w:rsidR="006F35DB" w:rsidRPr="0072151F">
        <w:rPr>
          <w:b/>
          <w:bCs/>
          <w:lang w:eastAsia="ru-RU"/>
        </w:rPr>
        <w:t xml:space="preserve">Результаты контрольного (надзорного) мероприятия </w:t>
      </w:r>
    </w:p>
    <w:p w:rsidR="006F35DB" w:rsidRPr="0072151F" w:rsidRDefault="006C2B02" w:rsidP="006C2B02">
      <w:pPr>
        <w:pStyle w:val="a8"/>
        <w:widowControl w:val="0"/>
        <w:numPr>
          <w:ilvl w:val="1"/>
          <w:numId w:val="10"/>
        </w:numPr>
        <w:overflowPunct w:val="0"/>
        <w:autoSpaceDE w:val="0"/>
        <w:autoSpaceDN w:val="0"/>
        <w:adjustRightInd w:val="0"/>
        <w:jc w:val="both"/>
        <w:textAlignment w:val="baseline"/>
        <w:rPr>
          <w:lang w:eastAsia="ru-RU"/>
        </w:rPr>
      </w:pPr>
      <w:r>
        <w:rPr>
          <w:lang w:eastAsia="ru-RU"/>
        </w:rPr>
        <w:t>.</w:t>
      </w:r>
      <w:r w:rsidR="006F35DB" w:rsidRPr="0072151F">
        <w:rPr>
          <w:lang w:eastAsia="ru-RU"/>
        </w:rPr>
        <w:t>Предписание об устранении выявленных нарушений обязательных требований содержит следующие данные:</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дата и место составления предписания;</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дата и номер акта контрольного (надзорного) мероприятия, на основании которого выдается предписание;</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фамилия, имя, отчество (при наличии) и должность лица (лиц), выдавшего (выдавших) предписание;</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содержание предписания – обязательные требования, которые нарушены;</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6F35DB" w:rsidRPr="0072151F" w:rsidRDefault="006F35DB" w:rsidP="004C5125">
      <w:pPr>
        <w:tabs>
          <w:tab w:val="left" w:pos="6105"/>
        </w:tabs>
        <w:overflowPunct w:val="0"/>
        <w:autoSpaceDE w:val="0"/>
        <w:autoSpaceDN w:val="0"/>
        <w:adjustRightInd w:val="0"/>
        <w:jc w:val="both"/>
        <w:textAlignment w:val="baseline"/>
        <w:rPr>
          <w:lang w:eastAsia="ru-RU"/>
        </w:rPr>
      </w:pPr>
      <w:r w:rsidRPr="0072151F">
        <w:rPr>
          <w:lang w:eastAsia="ru-RU"/>
        </w:rPr>
        <w:t>- сроки исполнения;</w:t>
      </w:r>
    </w:p>
    <w:p w:rsidR="006F35DB" w:rsidRPr="0072151F" w:rsidRDefault="006F35DB" w:rsidP="006C2B02">
      <w:pPr>
        <w:tabs>
          <w:tab w:val="left" w:pos="6105"/>
        </w:tabs>
        <w:overflowPunct w:val="0"/>
        <w:autoSpaceDE w:val="0"/>
        <w:autoSpaceDN w:val="0"/>
        <w:adjustRightInd w:val="0"/>
        <w:jc w:val="both"/>
        <w:textAlignment w:val="baseline"/>
        <w:rPr>
          <w:lang w:eastAsia="ru-RU"/>
        </w:rPr>
      </w:pPr>
      <w:r w:rsidRPr="0072151F">
        <w:rPr>
          <w:lang w:eastAsia="ru-RU"/>
        </w:rPr>
        <w:t>-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6F35DB" w:rsidRPr="006C2B02" w:rsidRDefault="006C2B02" w:rsidP="006C2B02">
      <w:pPr>
        <w:pStyle w:val="a8"/>
        <w:tabs>
          <w:tab w:val="left" w:pos="6105"/>
        </w:tabs>
        <w:overflowPunct w:val="0"/>
        <w:autoSpaceDE w:val="0"/>
        <w:autoSpaceDN w:val="0"/>
        <w:adjustRightInd w:val="0"/>
        <w:ind w:left="450" w:firstLine="0"/>
        <w:textAlignment w:val="baseline"/>
        <w:rPr>
          <w:b/>
          <w:bCs/>
          <w:lang w:eastAsia="ru-RU"/>
        </w:rPr>
      </w:pPr>
      <w:r>
        <w:rPr>
          <w:b/>
          <w:bCs/>
          <w:lang w:eastAsia="ru-RU"/>
        </w:rPr>
        <w:t>6.</w:t>
      </w:r>
      <w:r w:rsidR="001D1D9D">
        <w:rPr>
          <w:b/>
          <w:bCs/>
          <w:lang w:eastAsia="ru-RU"/>
        </w:rPr>
        <w:t xml:space="preserve"> </w:t>
      </w:r>
      <w:r w:rsidR="006F35DB" w:rsidRPr="0072151F">
        <w:rPr>
          <w:b/>
          <w:bCs/>
          <w:lang w:eastAsia="ru-RU"/>
        </w:rPr>
        <w:t>Обжалование решений контрольных (надзорных) органов, действий (бездействия) их должностных лиц</w:t>
      </w:r>
    </w:p>
    <w:p w:rsidR="006F35DB" w:rsidRPr="0072151F" w:rsidRDefault="006C2B02" w:rsidP="006C2B02">
      <w:pPr>
        <w:pStyle w:val="a8"/>
        <w:widowControl w:val="0"/>
        <w:overflowPunct w:val="0"/>
        <w:autoSpaceDE w:val="0"/>
        <w:autoSpaceDN w:val="0"/>
        <w:adjustRightInd w:val="0"/>
        <w:ind w:left="0" w:firstLine="0"/>
        <w:jc w:val="both"/>
        <w:textAlignment w:val="baseline"/>
        <w:rPr>
          <w:lang w:eastAsia="ru-RU"/>
        </w:rPr>
      </w:pPr>
      <w:r>
        <w:rPr>
          <w:lang w:eastAsia="ru-RU"/>
        </w:rPr>
        <w:t>6.1.</w:t>
      </w:r>
      <w:r w:rsidR="001D1D9D">
        <w:rPr>
          <w:lang w:eastAsia="ru-RU"/>
        </w:rPr>
        <w:t xml:space="preserve"> </w:t>
      </w:r>
      <w:r w:rsidR="006F35DB" w:rsidRPr="0072151F">
        <w:rPr>
          <w:lang w:eastAsia="ru-RU"/>
        </w:rPr>
        <w:t xml:space="preserve">Жалоба на решения </w:t>
      </w:r>
      <w:r w:rsidR="006F35DB" w:rsidRPr="0072151F">
        <w:t>на решение департамента, действия (бездействие) его должностных лиц при осуществлении надзора в области охраны и использования ООПТ рассматривается директором (первым заместителем директора) департамента.</w:t>
      </w:r>
    </w:p>
    <w:p w:rsidR="006F35DB" w:rsidRPr="0072151F" w:rsidRDefault="006C2B02" w:rsidP="006C2B02">
      <w:pPr>
        <w:pStyle w:val="a8"/>
        <w:widowControl w:val="0"/>
        <w:overflowPunct w:val="0"/>
        <w:autoSpaceDE w:val="0"/>
        <w:autoSpaceDN w:val="0"/>
        <w:adjustRightInd w:val="0"/>
        <w:ind w:left="0" w:firstLine="0"/>
        <w:jc w:val="both"/>
        <w:textAlignment w:val="baseline"/>
        <w:rPr>
          <w:lang w:eastAsia="ru-RU"/>
        </w:rPr>
      </w:pPr>
      <w:r>
        <w:t>6.2.</w:t>
      </w:r>
      <w:r w:rsidR="001D1D9D">
        <w:t xml:space="preserve"> </w:t>
      </w:r>
      <w:r w:rsidR="006F35DB" w:rsidRPr="0072151F">
        <w:t>Жалоба на действия (бездействие) должностных лиц учреждения рассматривается директором учреждения.</w:t>
      </w:r>
    </w:p>
    <w:p w:rsidR="006F35DB" w:rsidRPr="0072151F" w:rsidRDefault="006C2B02" w:rsidP="006C2B02">
      <w:pPr>
        <w:widowControl w:val="0"/>
        <w:overflowPunct w:val="0"/>
        <w:autoSpaceDE w:val="0"/>
        <w:autoSpaceDN w:val="0"/>
        <w:adjustRightInd w:val="0"/>
        <w:ind w:firstLine="0"/>
        <w:jc w:val="both"/>
        <w:textAlignment w:val="baseline"/>
        <w:rPr>
          <w:lang w:eastAsia="ru-RU"/>
        </w:rPr>
      </w:pPr>
      <w:r>
        <w:rPr>
          <w:lang w:eastAsia="ru-RU"/>
        </w:rPr>
        <w:t>6.3.</w:t>
      </w:r>
      <w:r w:rsidR="001D1D9D">
        <w:rPr>
          <w:lang w:eastAsia="ru-RU"/>
        </w:rPr>
        <w:t xml:space="preserve"> </w:t>
      </w:r>
      <w:r w:rsidR="006F35DB" w:rsidRPr="0072151F">
        <w:rPr>
          <w:lang w:eastAsia="ru-RU"/>
        </w:rPr>
        <w:t>Жалоба подлежит рассмотрению уполномоченным на рассмотрение жалобы органом в срок не более двадцати рабочих дней со дня ее регистрации. В исключительных случаях, связанных с необходимостью исследования значительных по объему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6F35DB" w:rsidRPr="0072151F" w:rsidRDefault="006F35DB" w:rsidP="004C5125">
      <w:pPr>
        <w:tabs>
          <w:tab w:val="left" w:pos="1276"/>
          <w:tab w:val="left" w:pos="6105"/>
        </w:tabs>
        <w:overflowPunct w:val="0"/>
        <w:autoSpaceDE w:val="0"/>
        <w:autoSpaceDN w:val="0"/>
        <w:adjustRightInd w:val="0"/>
        <w:ind w:firstLine="0"/>
        <w:jc w:val="both"/>
        <w:textAlignment w:val="baseline"/>
        <w:rPr>
          <w:lang w:eastAsia="ru-RU"/>
        </w:rPr>
      </w:pPr>
    </w:p>
    <w:p w:rsidR="006F35DB" w:rsidRPr="0072151F" w:rsidRDefault="006F35DB" w:rsidP="004C5125">
      <w:pPr>
        <w:ind w:firstLine="0"/>
        <w:rPr>
          <w:lang w:eastAsia="ru-RU"/>
        </w:rPr>
      </w:pPr>
    </w:p>
    <w:p w:rsidR="006F35DB" w:rsidRPr="0072151F" w:rsidRDefault="006F35DB" w:rsidP="00BB38FE">
      <w:pPr>
        <w:jc w:val="both"/>
      </w:pPr>
    </w:p>
    <w:sectPr w:rsidR="006F35DB" w:rsidRPr="0072151F" w:rsidSect="00EF10A2">
      <w:headerReference w:type="default" r:id="rId7"/>
      <w:footerReference w:type="default" r:id="rId8"/>
      <w:headerReference w:type="first" r:id="rId9"/>
      <w:footerReference w:type="first" r:id="rId10"/>
      <w:pgSz w:w="11906" w:h="16838" w:code="9"/>
      <w:pgMar w:top="284" w:right="566"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F8A" w:rsidRDefault="00660F8A" w:rsidP="00CF5840">
      <w:r>
        <w:separator/>
      </w:r>
    </w:p>
  </w:endnote>
  <w:endnote w:type="continuationSeparator" w:id="1">
    <w:p w:rsidR="00660F8A" w:rsidRDefault="00660F8A" w:rsidP="00CF5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DB" w:rsidRDefault="006F35D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DB" w:rsidRDefault="006F35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F8A" w:rsidRDefault="00660F8A" w:rsidP="00CF5840">
      <w:r>
        <w:separator/>
      </w:r>
    </w:p>
  </w:footnote>
  <w:footnote w:type="continuationSeparator" w:id="1">
    <w:p w:rsidR="00660F8A" w:rsidRDefault="00660F8A" w:rsidP="00CF5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DB" w:rsidRPr="00501D9C" w:rsidRDefault="00D91F5D" w:rsidP="00501D9C">
    <w:pPr>
      <w:pStyle w:val="a4"/>
      <w:tabs>
        <w:tab w:val="clear" w:pos="9355"/>
        <w:tab w:val="right" w:pos="9214"/>
      </w:tabs>
      <w:jc w:val="center"/>
      <w:rPr>
        <w:lang w:val="en-US"/>
      </w:rPr>
    </w:pPr>
    <w:r>
      <w:fldChar w:fldCharType="begin"/>
    </w:r>
    <w:r w:rsidR="008D300A">
      <w:instrText xml:space="preserve"> PAGE   \* MERGEFORMAT </w:instrText>
    </w:r>
    <w:r>
      <w:fldChar w:fldCharType="separate"/>
    </w:r>
    <w:r w:rsidR="001D1D9D">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DB" w:rsidRDefault="006F35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6DE"/>
    <w:multiLevelType w:val="multilevel"/>
    <w:tmpl w:val="196479FE"/>
    <w:lvl w:ilvl="0">
      <w:start w:val="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D511159"/>
    <w:multiLevelType w:val="multilevel"/>
    <w:tmpl w:val="680C03C8"/>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7B70FA9"/>
    <w:multiLevelType w:val="multilevel"/>
    <w:tmpl w:val="07C204A8"/>
    <w:lvl w:ilvl="0">
      <w:start w:val="3"/>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F80822"/>
    <w:multiLevelType w:val="hybridMultilevel"/>
    <w:tmpl w:val="0B0AF148"/>
    <w:lvl w:ilvl="0" w:tplc="FF982A2A">
      <w:start w:val="37"/>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218E7BC0"/>
    <w:multiLevelType w:val="multilevel"/>
    <w:tmpl w:val="7B4440F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32784B"/>
    <w:multiLevelType w:val="hybridMultilevel"/>
    <w:tmpl w:val="942A8B1E"/>
    <w:lvl w:ilvl="0" w:tplc="3CE44B7C">
      <w:start w:val="1"/>
      <w:numFmt w:val="decimal"/>
      <w:lvlText w:val="%1."/>
      <w:lvlJc w:val="left"/>
      <w:pPr>
        <w:ind w:left="958" w:hanging="39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45D123ED"/>
    <w:multiLevelType w:val="multilevel"/>
    <w:tmpl w:val="048E1E68"/>
    <w:lvl w:ilvl="0">
      <w:start w:val="4"/>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4A1E1FAE"/>
    <w:multiLevelType w:val="hybridMultilevel"/>
    <w:tmpl w:val="87D21FD0"/>
    <w:lvl w:ilvl="0" w:tplc="8A1270FA">
      <w:start w:val="21"/>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5AF37074"/>
    <w:multiLevelType w:val="hybridMultilevel"/>
    <w:tmpl w:val="E56C0818"/>
    <w:lvl w:ilvl="0" w:tplc="98521688">
      <w:start w:val="25"/>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5DEF72A8"/>
    <w:multiLevelType w:val="multilevel"/>
    <w:tmpl w:val="A8E8737E"/>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75D07CBD"/>
    <w:multiLevelType w:val="multilevel"/>
    <w:tmpl w:val="67BE509A"/>
    <w:lvl w:ilvl="0">
      <w:start w:val="4"/>
      <w:numFmt w:val="decimal"/>
      <w:lvlText w:val="%1"/>
      <w:lvlJc w:val="left"/>
      <w:pPr>
        <w:ind w:left="375" w:hanging="375"/>
      </w:pPr>
      <w:rPr>
        <w:rFonts w:hint="default"/>
      </w:rPr>
    </w:lvl>
    <w:lvl w:ilvl="1">
      <w:start w:val="6"/>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78D25F61"/>
    <w:multiLevelType w:val="hybridMultilevel"/>
    <w:tmpl w:val="EF38CDC2"/>
    <w:lvl w:ilvl="0" w:tplc="277E7904">
      <w:start w:val="6"/>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7DA86A40"/>
    <w:multiLevelType w:val="hybridMultilevel"/>
    <w:tmpl w:val="EC10C2F2"/>
    <w:lvl w:ilvl="0" w:tplc="30187182">
      <w:start w:val="1"/>
      <w:numFmt w:val="upperRoman"/>
      <w:lvlText w:val="%1."/>
      <w:lvlJc w:val="left"/>
      <w:pPr>
        <w:ind w:left="1713"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12"/>
  </w:num>
  <w:num w:numId="3">
    <w:abstractNumId w:val="11"/>
  </w:num>
  <w:num w:numId="4">
    <w:abstractNumId w:val="7"/>
  </w:num>
  <w:num w:numId="5">
    <w:abstractNumId w:val="8"/>
  </w:num>
  <w:num w:numId="6">
    <w:abstractNumId w:val="3"/>
  </w:num>
  <w:num w:numId="7">
    <w:abstractNumId w:val="2"/>
  </w:num>
  <w:num w:numId="8">
    <w:abstractNumId w:val="6"/>
  </w:num>
  <w:num w:numId="9">
    <w:abstractNumId w:val="10"/>
  </w:num>
  <w:num w:numId="10">
    <w:abstractNumId w:val="1"/>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430"/>
    <w:rsid w:val="0000609F"/>
    <w:rsid w:val="00007DCA"/>
    <w:rsid w:val="00013652"/>
    <w:rsid w:val="00021253"/>
    <w:rsid w:val="00026CC9"/>
    <w:rsid w:val="000314BF"/>
    <w:rsid w:val="00056CD7"/>
    <w:rsid w:val="00070BC3"/>
    <w:rsid w:val="000865C8"/>
    <w:rsid w:val="000C6931"/>
    <w:rsid w:val="000E7670"/>
    <w:rsid w:val="00113E6F"/>
    <w:rsid w:val="001347C5"/>
    <w:rsid w:val="001707B3"/>
    <w:rsid w:val="001B6AAD"/>
    <w:rsid w:val="001C78DA"/>
    <w:rsid w:val="001D1D9D"/>
    <w:rsid w:val="002259CE"/>
    <w:rsid w:val="002306C4"/>
    <w:rsid w:val="002465D9"/>
    <w:rsid w:val="00254BB3"/>
    <w:rsid w:val="002576DC"/>
    <w:rsid w:val="00260038"/>
    <w:rsid w:val="00266DB0"/>
    <w:rsid w:val="002B573A"/>
    <w:rsid w:val="002F30DD"/>
    <w:rsid w:val="002F6DDE"/>
    <w:rsid w:val="00301366"/>
    <w:rsid w:val="00306B99"/>
    <w:rsid w:val="003246AA"/>
    <w:rsid w:val="00325DBC"/>
    <w:rsid w:val="003656CE"/>
    <w:rsid w:val="00381164"/>
    <w:rsid w:val="00392C09"/>
    <w:rsid w:val="003A2DCC"/>
    <w:rsid w:val="003C3F36"/>
    <w:rsid w:val="003D1E8D"/>
    <w:rsid w:val="003F43C8"/>
    <w:rsid w:val="003F65E2"/>
    <w:rsid w:val="0040656C"/>
    <w:rsid w:val="0042638D"/>
    <w:rsid w:val="004644FC"/>
    <w:rsid w:val="00470773"/>
    <w:rsid w:val="00487DAB"/>
    <w:rsid w:val="00497E74"/>
    <w:rsid w:val="004A7126"/>
    <w:rsid w:val="004C5125"/>
    <w:rsid w:val="00501D9C"/>
    <w:rsid w:val="0052669E"/>
    <w:rsid w:val="00540802"/>
    <w:rsid w:val="00547508"/>
    <w:rsid w:val="00570307"/>
    <w:rsid w:val="00570FBB"/>
    <w:rsid w:val="005862FB"/>
    <w:rsid w:val="005979F4"/>
    <w:rsid w:val="005D0750"/>
    <w:rsid w:val="005D4AE9"/>
    <w:rsid w:val="005F2543"/>
    <w:rsid w:val="00604698"/>
    <w:rsid w:val="006157BF"/>
    <w:rsid w:val="00631ABE"/>
    <w:rsid w:val="00660F8A"/>
    <w:rsid w:val="00681496"/>
    <w:rsid w:val="006A65CC"/>
    <w:rsid w:val="006C2B02"/>
    <w:rsid w:val="006C2BEC"/>
    <w:rsid w:val="006D4800"/>
    <w:rsid w:val="006F35DB"/>
    <w:rsid w:val="006F3618"/>
    <w:rsid w:val="0072151F"/>
    <w:rsid w:val="00727D03"/>
    <w:rsid w:val="00732770"/>
    <w:rsid w:val="007341B3"/>
    <w:rsid w:val="00737E26"/>
    <w:rsid w:val="00741D3B"/>
    <w:rsid w:val="007502E4"/>
    <w:rsid w:val="007807D1"/>
    <w:rsid w:val="00796C37"/>
    <w:rsid w:val="007D2593"/>
    <w:rsid w:val="007F18BF"/>
    <w:rsid w:val="007F61C3"/>
    <w:rsid w:val="0080709C"/>
    <w:rsid w:val="00810833"/>
    <w:rsid w:val="00833000"/>
    <w:rsid w:val="00847B01"/>
    <w:rsid w:val="008725F9"/>
    <w:rsid w:val="008778C8"/>
    <w:rsid w:val="008961D7"/>
    <w:rsid w:val="008A490A"/>
    <w:rsid w:val="008A613B"/>
    <w:rsid w:val="008C1CB8"/>
    <w:rsid w:val="008C5C70"/>
    <w:rsid w:val="008C70D9"/>
    <w:rsid w:val="008D300A"/>
    <w:rsid w:val="008E23D4"/>
    <w:rsid w:val="009326D7"/>
    <w:rsid w:val="009437EA"/>
    <w:rsid w:val="00996734"/>
    <w:rsid w:val="00997171"/>
    <w:rsid w:val="009A668E"/>
    <w:rsid w:val="009C2164"/>
    <w:rsid w:val="009D0AA4"/>
    <w:rsid w:val="009D1506"/>
    <w:rsid w:val="00A3591F"/>
    <w:rsid w:val="00A477F4"/>
    <w:rsid w:val="00A61019"/>
    <w:rsid w:val="00A77517"/>
    <w:rsid w:val="00A83D83"/>
    <w:rsid w:val="00B22BDE"/>
    <w:rsid w:val="00B22D70"/>
    <w:rsid w:val="00B26443"/>
    <w:rsid w:val="00B55589"/>
    <w:rsid w:val="00B90652"/>
    <w:rsid w:val="00BA0B82"/>
    <w:rsid w:val="00BB1812"/>
    <w:rsid w:val="00BB221A"/>
    <w:rsid w:val="00BB38FE"/>
    <w:rsid w:val="00BC7EAE"/>
    <w:rsid w:val="00BD353E"/>
    <w:rsid w:val="00BD3826"/>
    <w:rsid w:val="00BE7C98"/>
    <w:rsid w:val="00BF5BD5"/>
    <w:rsid w:val="00C06044"/>
    <w:rsid w:val="00C208D9"/>
    <w:rsid w:val="00C4062D"/>
    <w:rsid w:val="00C50FCF"/>
    <w:rsid w:val="00C62F6E"/>
    <w:rsid w:val="00CD36E0"/>
    <w:rsid w:val="00CF5840"/>
    <w:rsid w:val="00D00EFB"/>
    <w:rsid w:val="00D06430"/>
    <w:rsid w:val="00D15FE2"/>
    <w:rsid w:val="00D427D4"/>
    <w:rsid w:val="00D438D5"/>
    <w:rsid w:val="00D91F5D"/>
    <w:rsid w:val="00E13803"/>
    <w:rsid w:val="00E1407E"/>
    <w:rsid w:val="00E15DD1"/>
    <w:rsid w:val="00E354BF"/>
    <w:rsid w:val="00E52698"/>
    <w:rsid w:val="00E60FF2"/>
    <w:rsid w:val="00EA364E"/>
    <w:rsid w:val="00EB786B"/>
    <w:rsid w:val="00EE78B1"/>
    <w:rsid w:val="00EF10A2"/>
    <w:rsid w:val="00F17E75"/>
    <w:rsid w:val="00F24227"/>
    <w:rsid w:val="00F43B99"/>
    <w:rsid w:val="00F80647"/>
    <w:rsid w:val="00F82D65"/>
    <w:rsid w:val="00F84042"/>
    <w:rsid w:val="00F91DE8"/>
    <w:rsid w:val="00FA7268"/>
    <w:rsid w:val="00FB1F57"/>
    <w:rsid w:val="00FC6ECA"/>
    <w:rsid w:val="00FD057A"/>
    <w:rsid w:val="00FD4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ind w:firstLine="709"/>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link w:val="a4"/>
    <w:uiPriority w:val="99"/>
    <w:locked/>
    <w:rsid w:val="001B6AAD"/>
    <w:rPr>
      <w:rFonts w:ascii="Calibri" w:hAnsi="Calibri" w:cs="Calibri"/>
    </w:rPr>
  </w:style>
  <w:style w:type="paragraph" w:styleId="a6">
    <w:name w:val="footer"/>
    <w:basedOn w:val="a"/>
    <w:link w:val="a7"/>
    <w:uiPriority w:val="99"/>
    <w:rsid w:val="00810833"/>
    <w:pPr>
      <w:tabs>
        <w:tab w:val="center" w:pos="4677"/>
        <w:tab w:val="right" w:pos="9355"/>
      </w:tabs>
    </w:pPr>
  </w:style>
  <w:style w:type="character" w:customStyle="1" w:styleId="a7">
    <w:name w:val="Нижний колонтитул Знак"/>
    <w:link w:val="a6"/>
    <w:uiPriority w:val="99"/>
    <w:locked/>
    <w:rsid w:val="00810833"/>
    <w:rPr>
      <w:rFonts w:ascii="Calibri" w:hAnsi="Calibri" w:cs="Calibri"/>
    </w:rPr>
  </w:style>
  <w:style w:type="paragraph" w:styleId="a8">
    <w:name w:val="List Paragraph"/>
    <w:basedOn w:val="a"/>
    <w:uiPriority w:val="99"/>
    <w:qFormat/>
    <w:rsid w:val="003656CE"/>
    <w:pPr>
      <w:ind w:left="720"/>
    </w:pPr>
  </w:style>
  <w:style w:type="character" w:styleId="a9">
    <w:name w:val="annotation reference"/>
    <w:uiPriority w:val="99"/>
    <w:semiHidden/>
    <w:rsid w:val="002465D9"/>
    <w:rPr>
      <w:sz w:val="16"/>
      <w:szCs w:val="16"/>
    </w:rPr>
  </w:style>
  <w:style w:type="paragraph" w:styleId="aa">
    <w:name w:val="annotation text"/>
    <w:basedOn w:val="a"/>
    <w:link w:val="ab"/>
    <w:uiPriority w:val="99"/>
    <w:semiHidden/>
    <w:rsid w:val="002465D9"/>
    <w:rPr>
      <w:sz w:val="20"/>
      <w:szCs w:val="20"/>
    </w:rPr>
  </w:style>
  <w:style w:type="character" w:customStyle="1" w:styleId="ab">
    <w:name w:val="Текст примечания Знак"/>
    <w:link w:val="aa"/>
    <w:uiPriority w:val="99"/>
    <w:semiHidden/>
    <w:locked/>
    <w:rsid w:val="002465D9"/>
    <w:rPr>
      <w:rFonts w:ascii="Times New Roman" w:hAnsi="Times New Roman" w:cs="Times New Roman"/>
      <w:sz w:val="20"/>
      <w:szCs w:val="20"/>
    </w:rPr>
  </w:style>
  <w:style w:type="paragraph" w:styleId="ac">
    <w:name w:val="annotation subject"/>
    <w:basedOn w:val="aa"/>
    <w:next w:val="aa"/>
    <w:link w:val="ad"/>
    <w:uiPriority w:val="99"/>
    <w:semiHidden/>
    <w:rsid w:val="002465D9"/>
    <w:rPr>
      <w:b/>
      <w:bCs/>
    </w:rPr>
  </w:style>
  <w:style w:type="character" w:customStyle="1" w:styleId="ad">
    <w:name w:val="Тема примечания Знак"/>
    <w:link w:val="ac"/>
    <w:uiPriority w:val="99"/>
    <w:semiHidden/>
    <w:locked/>
    <w:rsid w:val="002465D9"/>
    <w:rPr>
      <w:rFonts w:ascii="Times New Roman" w:hAnsi="Times New Roman" w:cs="Times New Roman"/>
      <w:b/>
      <w:bCs/>
      <w:sz w:val="20"/>
      <w:szCs w:val="20"/>
    </w:rPr>
  </w:style>
  <w:style w:type="paragraph" w:styleId="ae">
    <w:name w:val="Revision"/>
    <w:hidden/>
    <w:uiPriority w:val="99"/>
    <w:semiHidden/>
    <w:rsid w:val="002465D9"/>
    <w:rPr>
      <w:rFonts w:ascii="Times New Roman" w:eastAsia="Times New Roman" w:hAnsi="Times New Roman"/>
      <w:sz w:val="28"/>
      <w:szCs w:val="28"/>
      <w:lang w:eastAsia="en-US"/>
    </w:rPr>
  </w:style>
  <w:style w:type="paragraph" w:styleId="af">
    <w:name w:val="Balloon Text"/>
    <w:basedOn w:val="a"/>
    <w:link w:val="af0"/>
    <w:uiPriority w:val="99"/>
    <w:semiHidden/>
    <w:rsid w:val="002465D9"/>
    <w:rPr>
      <w:rFonts w:ascii="Tahoma" w:hAnsi="Tahoma" w:cs="Tahoma"/>
      <w:sz w:val="16"/>
      <w:szCs w:val="16"/>
    </w:rPr>
  </w:style>
  <w:style w:type="character" w:customStyle="1" w:styleId="af0">
    <w:name w:val="Текст выноски Знак"/>
    <w:link w:val="af"/>
    <w:uiPriority w:val="99"/>
    <w:semiHidden/>
    <w:locked/>
    <w:rsid w:val="002465D9"/>
    <w:rPr>
      <w:rFonts w:ascii="Tahoma" w:hAnsi="Tahoma" w:cs="Tahoma"/>
      <w:sz w:val="16"/>
      <w:szCs w:val="16"/>
    </w:rPr>
  </w:style>
  <w:style w:type="table" w:customStyle="1" w:styleId="1">
    <w:name w:val="Сетка таблицы1"/>
    <w:uiPriority w:val="99"/>
    <w:rsid w:val="004C5125"/>
    <w:rPr>
      <w:rFonts w:eastAsia="Times New Roman" w:cs="Calibri"/>
    </w:rPr>
    <w:tblPr>
      <w:tblCellMar>
        <w:top w:w="0" w:type="dxa"/>
        <w:left w:w="108" w:type="dxa"/>
        <w:bottom w:w="0" w:type="dxa"/>
        <w:right w:w="108" w:type="dxa"/>
      </w:tblCellMar>
    </w:tblPr>
  </w:style>
  <w:style w:type="paragraph" w:customStyle="1" w:styleId="ConsPlusNormal">
    <w:name w:val="ConsPlusNormal"/>
    <w:uiPriority w:val="99"/>
    <w:rsid w:val="004C5125"/>
    <w:rPr>
      <w:rFonts w:eastAsia="Times New Roman" w:cs="Calibri"/>
      <w:sz w:val="22"/>
      <w:szCs w:val="22"/>
    </w:rPr>
  </w:style>
  <w:style w:type="paragraph" w:customStyle="1" w:styleId="af1">
    <w:name w:val="регистрационные поля"/>
    <w:basedOn w:val="a"/>
    <w:rsid w:val="0072151F"/>
    <w:pPr>
      <w:spacing w:line="240" w:lineRule="exact"/>
      <w:ind w:firstLine="0"/>
      <w:jc w:val="center"/>
    </w:pPr>
    <w:rPr>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2632</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региональном государственном контроле (надзоре) в области охраны и использования особо охраняемых природных территорий</vt:lpstr>
    </vt:vector>
  </TitlesOfParts>
  <Company>ДИА</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региональном государственном контроле (надзоре) в области охраны и использования особо охраняемых природных территорий</dc:title>
  <dc:subject/>
  <dc:creator>Усилов</dc:creator>
  <cp:keywords/>
  <dc:description/>
  <cp:lastModifiedBy>Admin</cp:lastModifiedBy>
  <cp:revision>10</cp:revision>
  <cp:lastPrinted>2004-12-31T20:17:00Z</cp:lastPrinted>
  <dcterms:created xsi:type="dcterms:W3CDTF">2021-09-24T18:08:00Z</dcterms:created>
  <dcterms:modified xsi:type="dcterms:W3CDTF">2004-12-31T20:20:00Z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 внесении изменения в постановление Правительства области от 03.02.2012 № 50-п</vt:lpwstr>
  </property>
  <property fmtid="{D5CDD505-2E9C-101B-9397-08002B2CF9AE}" pid="6" name="ContentTypeId">
    <vt:lpwstr>0x010100CF11C98A6F80F74DBBA56EA509AF9EDA</vt:lpwstr>
  </property>
  <property fmtid="{D5CDD505-2E9C-101B-9397-08002B2CF9AE}" pid="7" name="DocDate">
    <vt:lpwstr>2021-06-22T02:00:00Z</vt:lpwstr>
  </property>
  <property fmtid="{D5CDD505-2E9C-101B-9397-08002B2CF9AE}" pid="8" name="docType">
    <vt:lpwstr>20</vt:lpwstr>
  </property>
</Properties>
</file>