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</w:tblGrid>
      <w:tr w:rsidR="00CA0923" w14:paraId="02C69F00" w14:textId="77777777" w:rsidTr="006B677C">
        <w:trPr>
          <w:trHeight w:val="2343"/>
        </w:trPr>
        <w:tc>
          <w:tcPr>
            <w:tcW w:w="5432" w:type="dxa"/>
            <w:hideMark/>
          </w:tcPr>
          <w:p w14:paraId="0C9BC390" w14:textId="1B3B55B4" w:rsidR="00CA0923" w:rsidRPr="00EA3E15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D79C0C" wp14:editId="6C6935A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2D600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18A5B31" wp14:editId="2739A494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27F5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3D930AD" wp14:editId="2E3DE31A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B0F6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2D60CB" wp14:editId="5AB5191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90B1D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DE74700" wp14:editId="70F00A44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463E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4EAA28C1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70EA4BDA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676CDEEE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56B150AA" w14:textId="77777777" w:rsidR="00CA0923" w:rsidRPr="00EA3E15" w:rsidRDefault="00CA0923" w:rsidP="006B677C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6B705B6D" w14:textId="77777777" w:rsidR="00CA0923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5070645A" w14:textId="77777777" w:rsidR="00CA0923" w:rsidRDefault="00CA0923" w:rsidP="006B67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923" w14:paraId="184C700E" w14:textId="77777777" w:rsidTr="006B677C">
        <w:trPr>
          <w:trHeight w:val="433"/>
        </w:trPr>
        <w:tc>
          <w:tcPr>
            <w:tcW w:w="5432" w:type="dxa"/>
            <w:hideMark/>
          </w:tcPr>
          <w:p w14:paraId="18CE6F5C" w14:textId="77777777" w:rsidR="00CA0923" w:rsidRPr="003357C3" w:rsidRDefault="00CA0923" w:rsidP="006B67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от 20 января 2023 </w:t>
            </w:r>
            <w:proofErr w:type="gramStart"/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</w:t>
            </w:r>
          </w:p>
          <w:p w14:paraId="4292E448" w14:textId="77777777" w:rsidR="00CA0923" w:rsidRPr="003357C3" w:rsidRDefault="00CA0923" w:rsidP="006B67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0923" w14:paraId="0AFE9617" w14:textId="77777777" w:rsidTr="006B677C">
        <w:trPr>
          <w:trHeight w:val="816"/>
        </w:trPr>
        <w:tc>
          <w:tcPr>
            <w:tcW w:w="5432" w:type="dxa"/>
            <w:hideMark/>
          </w:tcPr>
          <w:p w14:paraId="47739104" w14:textId="77777777" w:rsidR="00CA0923" w:rsidRPr="003357C3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по осуществлению муниципального земельного контроля на территории </w:t>
            </w:r>
            <w:r w:rsidRPr="003357C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Чапаевского </w:t>
            </w:r>
            <w:proofErr w:type="gramStart"/>
            <w:r w:rsidRPr="003357C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сельсовета </w:t>
            </w: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 год</w:t>
            </w:r>
          </w:p>
          <w:p w14:paraId="378F2EAE" w14:textId="77777777" w:rsidR="00CA0923" w:rsidRPr="003357C3" w:rsidRDefault="00CA0923" w:rsidP="006B677C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3D0B1C4" w14:textId="77777777" w:rsidR="00CA0923" w:rsidRPr="002C6A64" w:rsidRDefault="00CA0923" w:rsidP="00CA0923"/>
    <w:p w14:paraId="58409BFF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AD5F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401C7A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913D3A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E6A9CC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0CB4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7FFC93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097BC7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DE5C2F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833736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DE9FF0B" w14:textId="77777777" w:rsidR="00CA0923" w:rsidRDefault="00CA0923" w:rsidP="00CA0923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E9F61A" w14:textId="77777777" w:rsidR="00CA0923" w:rsidRDefault="00CA0923" w:rsidP="00CA0923"/>
    <w:p w14:paraId="7E932A9E" w14:textId="77777777" w:rsidR="00CA0923" w:rsidRPr="00EA3E15" w:rsidRDefault="00CA0923" w:rsidP="00CA0923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A3E15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A3E1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6ED6F42B" w14:textId="77777777" w:rsidR="00CA0923" w:rsidRPr="00EA3E15" w:rsidRDefault="00CA0923" w:rsidP="00CA0923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3E15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A3E15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Чапаевского сельсовета 2023 год</w:t>
      </w:r>
      <w:r w:rsidRPr="00EA3E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6210BA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18289A32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14:paraId="68B035D8" w14:textId="77777777" w:rsidR="00CA0923" w:rsidRPr="00EA3E15" w:rsidRDefault="00CA0923" w:rsidP="00CA0923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4B0E9CD3" w14:textId="77777777" w:rsidR="00CA0923" w:rsidRPr="00EA3E15" w:rsidRDefault="00CA0923" w:rsidP="00CA09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32013" w14:textId="77777777" w:rsidR="00CA0923" w:rsidRPr="00EA3E15" w:rsidRDefault="00CA0923" w:rsidP="00CA09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22F14" w14:textId="77777777" w:rsidR="00CA0923" w:rsidRPr="00EA3E15" w:rsidRDefault="00CA0923" w:rsidP="00CA0923">
      <w:pPr>
        <w:tabs>
          <w:tab w:val="left" w:pos="3320"/>
          <w:tab w:val="left" w:pos="74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A4D241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3922E619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AE228CC" w14:textId="77777777" w:rsidR="00CA0923" w:rsidRPr="00EA3E15" w:rsidRDefault="00CA0923" w:rsidP="00CA09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A3E15">
        <w:rPr>
          <w:rFonts w:ascii="Times New Roman" w:hAnsi="Times New Roman" w:cs="Times New Roman"/>
          <w:sz w:val="28"/>
          <w:szCs w:val="28"/>
        </w:rPr>
        <w:t>Чапаевский  сельсовет</w:t>
      </w:r>
      <w:proofErr w:type="gramEnd"/>
      <w:r w:rsidRPr="00EA3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EA3E15">
        <w:rPr>
          <w:rFonts w:ascii="Times New Roman" w:hAnsi="Times New Roman" w:cs="Times New Roman"/>
          <w:sz w:val="28"/>
          <w:szCs w:val="28"/>
        </w:rPr>
        <w:t>А.Б.Кенжебаева</w:t>
      </w:r>
      <w:proofErr w:type="spellEnd"/>
    </w:p>
    <w:p w14:paraId="2143DA2D" w14:textId="77777777" w:rsidR="00CA0923" w:rsidRPr="00EA3E15" w:rsidRDefault="00CA0923" w:rsidP="00CA0923">
      <w:pPr>
        <w:rPr>
          <w:rFonts w:ascii="Times New Roman" w:hAnsi="Times New Roman" w:cs="Times New Roman"/>
          <w:sz w:val="28"/>
          <w:szCs w:val="28"/>
        </w:rPr>
      </w:pPr>
    </w:p>
    <w:p w14:paraId="4315AF70" w14:textId="77777777" w:rsidR="00CA0923" w:rsidRDefault="00CA0923" w:rsidP="00CA0923">
      <w:pPr>
        <w:tabs>
          <w:tab w:val="left" w:pos="1185"/>
        </w:tabs>
      </w:pPr>
    </w:p>
    <w:p w14:paraId="31F83348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>Приложение № 1</w:t>
      </w:r>
    </w:p>
    <w:p w14:paraId="19D41199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77B3D626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492B5927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</w:t>
      </w:r>
      <w:r w:rsidRPr="00F14722">
        <w:rPr>
          <w:rFonts w:ascii="Times New Roman" w:hAnsi="Times New Roman" w:cs="Times New Roman"/>
        </w:rPr>
        <w:t>о сельсовета</w:t>
      </w:r>
    </w:p>
    <w:p w14:paraId="1F0815FF" w14:textId="77777777" w:rsidR="00CA0923" w:rsidRPr="00F14722" w:rsidRDefault="00CA0923" w:rsidP="00CA09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F14722"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20.01.2023 </w:t>
      </w:r>
      <w:r w:rsidRPr="00F14722">
        <w:rPr>
          <w:rFonts w:ascii="Times New Roman" w:hAnsi="Times New Roman" w:cs="Times New Roman"/>
        </w:rPr>
        <w:t xml:space="preserve"> г.</w:t>
      </w:r>
      <w:proofErr w:type="gramEnd"/>
      <w:r>
        <w:rPr>
          <w:rFonts w:ascii="Times New Roman" w:hAnsi="Times New Roman" w:cs="Times New Roman"/>
        </w:rPr>
        <w:t xml:space="preserve"> № 9</w:t>
      </w:r>
    </w:p>
    <w:p w14:paraId="14408F89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CF4195" w14:textId="77777777" w:rsidR="00CA0923" w:rsidRPr="00F14722" w:rsidRDefault="00CA0923" w:rsidP="00CA09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9139732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F9C172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302F2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8D767C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ar94"/>
      <w:bookmarkEnd w:id="0"/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70736EE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D3380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Настоящая программа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год (далее – Программа, Программа профилактики)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в соответствии 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статьей 44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постановлением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Федерации от 25 июня 2021 г.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 Новоорского района Оренбургской области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2419502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14:paraId="7A24489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14:paraId="5D02E9E8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14:paraId="53D443B8" w14:textId="77777777" w:rsidR="00CA0923" w:rsidRPr="00F14722" w:rsidRDefault="00CA0923" w:rsidP="00CA0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710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</w:t>
      </w:r>
    </w:p>
    <w:p w14:paraId="1136CCE7" w14:textId="77777777" w:rsidR="00CA0923" w:rsidRPr="00F14722" w:rsidRDefault="00CA0923" w:rsidP="00CA092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F725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Par175"/>
      <w:bookmarkEnd w:id="1"/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14:paraId="2EB244D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074EF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2.1. Основными целями Программы профилактики являются:</w:t>
      </w:r>
    </w:p>
    <w:p w14:paraId="1B6CF3F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3DD7C782" w14:textId="77777777" w:rsidR="00CA0923" w:rsidRPr="00F14722" w:rsidRDefault="00CA0923" w:rsidP="00CA0923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0DA756" w14:textId="77777777" w:rsidR="00CA0923" w:rsidRPr="00F14722" w:rsidRDefault="00CA0923" w:rsidP="00CA092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14:paraId="18D9514E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410E69D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776C0799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граждан;</w:t>
      </w:r>
    </w:p>
    <w:p w14:paraId="066C6E60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08D2FAAC" w14:textId="77777777" w:rsidR="00CA0923" w:rsidRPr="00F14722" w:rsidRDefault="00CA0923" w:rsidP="00CA0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20E748E4" w14:textId="77777777" w:rsidR="00CA0923" w:rsidRPr="00F14722" w:rsidRDefault="00CA0923" w:rsidP="00CA0923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положении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3E4135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14:paraId="3FC6D98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A930F1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B6CE69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2E19389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89C8CF0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CA0923" w:rsidRPr="00F14722" w14:paraId="6C5C69E5" w14:textId="77777777" w:rsidTr="006B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0B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C6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C4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37C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A0923" w:rsidRPr="00F14722" w14:paraId="23DE7163" w14:textId="77777777" w:rsidTr="006B67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6BD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4C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6E818054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размещение соответствующих сведений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Чапаевского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AC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9B9C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0923" w:rsidRPr="00F14722" w14:paraId="013E344F" w14:textId="77777777" w:rsidTr="006B677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1E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AF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39F061DE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публикация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2D4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F1472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F69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</w:tc>
      </w:tr>
      <w:tr w:rsidR="00CA0923" w:rsidRPr="00F14722" w14:paraId="675DAD3F" w14:textId="77777777" w:rsidTr="006B677C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60EA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CE9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  <w:p w14:paraId="6ED71C0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E2CD" w14:textId="77777777" w:rsidR="00CA0923" w:rsidRPr="00F14722" w:rsidRDefault="00CA0923" w:rsidP="006B677C">
            <w:pPr>
              <w:tabs>
                <w:tab w:val="left" w:pos="1134"/>
              </w:tabs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законодательством,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течение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BD6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A0923" w:rsidRPr="00F14722" w14:paraId="3F780270" w14:textId="77777777" w:rsidTr="006B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36C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76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271FFC2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D1B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FF47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</w:tbl>
    <w:p w14:paraId="7A024CA4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При применении консультирования:</w:t>
      </w:r>
    </w:p>
    <w:p w14:paraId="4543228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B90145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14:paraId="216A4200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порядок осуществления контрольных мероприятий, установленных положением по осуществлению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Чапаевского сельсовета</w:t>
      </w:r>
    </w:p>
    <w:p w14:paraId="0472CA67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14:paraId="42CB8113" w14:textId="77777777" w:rsidR="00CA0923" w:rsidRPr="00F14722" w:rsidRDefault="00CA0923" w:rsidP="00CA09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4237D76" w14:textId="77777777" w:rsidR="00CA0923" w:rsidRPr="00F14722" w:rsidRDefault="00CA0923" w:rsidP="00CA09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Должностные лица Администрации, в должностные обязанности которых в соответствии </w:t>
      </w:r>
      <w:proofErr w:type="gramStart"/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должностной</w:t>
      </w:r>
      <w:proofErr w:type="gramEnd"/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3090DD41" w14:textId="77777777" w:rsidR="00CA0923" w:rsidRPr="00F14722" w:rsidRDefault="00CA0923" w:rsidP="00CA092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Консультирование не должно превышать 15 минут.</w:t>
      </w:r>
    </w:p>
    <w:p w14:paraId="4084C1BB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400908D6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Консультирование в письменной форме осуществляется инспектором в следующих случаях:</w:t>
      </w:r>
    </w:p>
    <w:p w14:paraId="35A4D4C8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F83CABC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время консультирования предоставить ответ на поставленные вопросы невозможно;</w:t>
      </w:r>
    </w:p>
    <w:p w14:paraId="4E054C1D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 на поставленные вопросы требует дополнительного запроса сведений.</w:t>
      </w:r>
    </w:p>
    <w:p w14:paraId="3C45C8C1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14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14:paraId="5C33743F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Администрация осуществляют учет письменных консультирований.</w:t>
      </w:r>
    </w:p>
    <w:p w14:paraId="3CFF7073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E89C44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14:paraId="763B526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5CD4E9E5" w14:textId="77777777" w:rsidR="00CA0923" w:rsidRPr="00F14722" w:rsidRDefault="00CA0923" w:rsidP="00CA09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На реализацию Программы профилактики расходование дополнительных бюджетных средств не предусмотрено.</w:t>
      </w:r>
    </w:p>
    <w:p w14:paraId="6F1DE41C" w14:textId="77777777" w:rsidR="00CA0923" w:rsidRPr="00F14722" w:rsidRDefault="00CA0923" w:rsidP="00CA0923">
      <w:pPr>
        <w:spacing w:after="0" w:line="240" w:lineRule="auto"/>
        <w:ind w:right="415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Реализация Программы профилактики способствует:</w:t>
      </w:r>
    </w:p>
    <w:p w14:paraId="68C4F1EB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соблюдению контролируемыми лицами обязательных требований, установленных нормативными правовыми актами;</w:t>
      </w:r>
    </w:p>
    <w:p w14:paraId="6681A600" w14:textId="77777777" w:rsidR="00CA0923" w:rsidRPr="00F14722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соблюдению (реализации) требований, содержащихся в разрешительных документах;</w:t>
      </w:r>
    </w:p>
    <w:p w14:paraId="16CA41D8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14:paraId="684CA7E6" w14:textId="77777777" w:rsidR="00CA0923" w:rsidRPr="00F14722" w:rsidRDefault="00CA0923" w:rsidP="00CA09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исполнению решений, принимаемых по результатам контрольных (надзорных) мероприятий.</w:t>
      </w:r>
    </w:p>
    <w:p w14:paraId="5FD217BE" w14:textId="77777777" w:rsidR="00CA0923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Показатели по профилактическим мероприятиям информирование и консультирование:</w:t>
      </w:r>
    </w:p>
    <w:p w14:paraId="19E5B129" w14:textId="77777777" w:rsidR="00CA0923" w:rsidRPr="00F14722" w:rsidRDefault="00CA0923" w:rsidP="00CA092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CA0923" w:rsidRPr="00F14722" w14:paraId="33902F5C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34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B95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1D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A0923" w:rsidRPr="00F14722" w14:paraId="256D0FF4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67D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0A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Чапаевского сельсовета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473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0923" w:rsidRPr="00F14722" w14:paraId="0F684418" w14:textId="77777777" w:rsidTr="006B677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4C0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40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188" w14:textId="77777777" w:rsidR="00CA0923" w:rsidRPr="00F14722" w:rsidRDefault="00CA0923" w:rsidP="006B6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 от числа обратившихся</w:t>
            </w:r>
          </w:p>
        </w:tc>
      </w:tr>
    </w:tbl>
    <w:p w14:paraId="2E08FD59" w14:textId="77777777" w:rsidR="00CA0923" w:rsidRPr="00F14722" w:rsidRDefault="00CA0923" w:rsidP="00CA0923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EC14C1" w14:textId="77777777" w:rsidR="00CA0923" w:rsidRPr="002C6A64" w:rsidRDefault="00CA0923" w:rsidP="00CA0923">
      <w:pPr>
        <w:shd w:val="clear" w:color="auto" w:fill="FFFFFF"/>
        <w:spacing w:after="0" w:line="240" w:lineRule="auto"/>
        <w:jc w:val="center"/>
      </w:pPr>
    </w:p>
    <w:p w14:paraId="14ECF4E3" w14:textId="77777777" w:rsidR="00DF4620" w:rsidRDefault="00DF4620"/>
    <w:sectPr w:rsidR="00DF4620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5573474">
    <w:abstractNumId w:val="1"/>
  </w:num>
  <w:num w:numId="2" w16cid:durableId="67326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B"/>
    <w:rsid w:val="007A58BB"/>
    <w:rsid w:val="00CA0923"/>
    <w:rsid w:val="00D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9B61-E3E8-4C05-9EE1-299F199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923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CA09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A0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</cp:revision>
  <dcterms:created xsi:type="dcterms:W3CDTF">2023-01-25T11:07:00Z</dcterms:created>
  <dcterms:modified xsi:type="dcterms:W3CDTF">2023-01-25T11:07:00Z</dcterms:modified>
</cp:coreProperties>
</file>