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ЧАПАЕВСКИЙ СЕЛЬСОВЕТ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НОВООРСКОГО РАЙОНА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37AB6" w:rsidRDefault="00637AB6" w:rsidP="00637AB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 июля  202</w:t>
      </w:r>
      <w:r w:rsidR="004647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№</w:t>
      </w:r>
      <w:r w:rsidR="004647F5">
        <w:rPr>
          <w:rFonts w:ascii="Times New Roman" w:hAnsi="Times New Roman" w:cs="Times New Roman"/>
          <w:sz w:val="28"/>
          <w:szCs w:val="28"/>
        </w:rPr>
        <w:t>27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 Чапаевский сельсовет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Новоорского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Оренбургской области за 2 квартал 202</w:t>
      </w:r>
      <w:r w:rsidR="004647F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637AB6" w:rsidRDefault="00637AB6" w:rsidP="00637AB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1.Утвердить отчет об исполнении бюджета МО Чапаевский сельсовет за 2 квартал 2024 года по доходам в сумме </w:t>
      </w:r>
      <w:r w:rsidR="004647F5" w:rsidRPr="004647F5">
        <w:rPr>
          <w:rFonts w:ascii="Times New Roman" w:hAnsi="Times New Roman" w:cs="Times New Roman"/>
          <w:color w:val="000000"/>
          <w:sz w:val="28"/>
          <w:szCs w:val="28"/>
        </w:rPr>
        <w:t>3 450 739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</w:t>
      </w:r>
      <w:r w:rsidR="004647F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копеек, по расходам </w:t>
      </w:r>
      <w:r w:rsidR="004647F5" w:rsidRPr="004647F5">
        <w:rPr>
          <w:rFonts w:ascii="Times New Roman" w:hAnsi="Times New Roman" w:cs="Times New Roman"/>
          <w:color w:val="000000"/>
          <w:sz w:val="28"/>
          <w:szCs w:val="28"/>
        </w:rPr>
        <w:t>3 294 702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рублей </w:t>
      </w:r>
      <w:r w:rsidR="004647F5">
        <w:rPr>
          <w:rFonts w:ascii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копеек, с показателями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источникам внутреннего финансирования дефицита МО Чапаевский сельсовет бюджета по кодам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доходам бюджета МО Чапаевский сельсовет по кодам классификации доходов бюджетов согласно приложению 2.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расходам бюджета МО Чапаевский сельсовет по разделам, подразделам классификации расходов бюджетов согласно приложению 3.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Специалисту 1 категории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Пекшевой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Л.В.) направить отчет об исполнении бюджета МО Чапаевский сельсовет за 2 квартал 202</w:t>
      </w:r>
      <w:r w:rsidR="004647F5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Совету депутатов муниципального образования Чапаевский сельсовет и в Контрольно-ревизионную комиссию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Новоорского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37AB6" w:rsidRDefault="00637AB6" w:rsidP="00637AB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37AB6" w:rsidRDefault="00637AB6" w:rsidP="00637A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Чапаевский сельсовет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А.Б.Кенжебаева</w:t>
      </w:r>
      <w:proofErr w:type="spellEnd"/>
    </w:p>
    <w:p w:rsidR="00637AB6" w:rsidRDefault="00637AB6" w:rsidP="00637AB6">
      <w:pPr>
        <w:sectPr w:rsidR="00637AB6" w:rsidSect="00637A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7AB6" w:rsidRDefault="00637AB6" w:rsidP="00637AB6">
      <w:pPr>
        <w:jc w:val="center"/>
      </w:pPr>
      <w:r>
        <w:lastRenderedPageBreak/>
        <w:t>ПРИЛОЖЕНИЕ №1</w:t>
      </w:r>
    </w:p>
    <w:p w:rsidR="00637AB6" w:rsidRDefault="00637AB6" w:rsidP="00637AB6">
      <w:pPr>
        <w:jc w:val="center"/>
      </w:pPr>
      <w:r>
        <w:t>ДОХОДЫ БЮДЖЕТА</w:t>
      </w:r>
    </w:p>
    <w:tbl>
      <w:tblPr>
        <w:tblW w:w="14540" w:type="dxa"/>
        <w:tblInd w:w="96" w:type="dxa"/>
        <w:tblLook w:val="04A0"/>
      </w:tblPr>
      <w:tblGrid>
        <w:gridCol w:w="7609"/>
        <w:gridCol w:w="707"/>
        <w:gridCol w:w="2172"/>
        <w:gridCol w:w="1360"/>
        <w:gridCol w:w="1275"/>
        <w:gridCol w:w="1417"/>
      </w:tblGrid>
      <w:tr w:rsidR="004647F5" w:rsidRPr="00637AB6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6 831 196,20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3 450 739,38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3 380 456,82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519 243,98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450 216,02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152 197,33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121 802,67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152 197,33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121 802,67</w:t>
            </w:r>
          </w:p>
        </w:tc>
      </w:tr>
      <w:tr w:rsidR="004647F5" w:rsidTr="004647F5">
        <w:trPr>
          <w:trHeight w:val="204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128 390,55</w:t>
            </w:r>
          </w:p>
        </w:tc>
      </w:tr>
      <w:tr w:rsidR="004647F5" w:rsidTr="004647F5">
        <w:trPr>
          <w:trHeight w:val="224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132 609,45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142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 более 5 миллионов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</w:tr>
      <w:tr w:rsidR="004647F5" w:rsidTr="004647F5">
        <w:trPr>
          <w:trHeight w:val="122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142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не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142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102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000 10102140010000110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122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182 10102140011000110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816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18 616,35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221 868,56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324 991,44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221 868,56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324 991,44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111 592,16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174 427,84</w:t>
            </w:r>
          </w:p>
        </w:tc>
      </w:tr>
      <w:tr w:rsidR="004647F5" w:rsidTr="004647F5">
        <w:trPr>
          <w:trHeight w:val="102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111 592,16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174 427,84</w:t>
            </w:r>
          </w:p>
        </w:tc>
      </w:tr>
      <w:tr w:rsidR="004647F5" w:rsidTr="004647F5">
        <w:trPr>
          <w:trHeight w:val="816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602,87</w:t>
            </w:r>
          </w:p>
        </w:tc>
      </w:tr>
      <w:tr w:rsidR="004647F5" w:rsidTr="004647F5">
        <w:trPr>
          <w:trHeight w:val="102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602,87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121 605,77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167 244,23</w:t>
            </w:r>
          </w:p>
        </w:tc>
      </w:tr>
      <w:tr w:rsidR="004647F5" w:rsidTr="004647F5">
        <w:trPr>
          <w:trHeight w:val="102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121 605,77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167 244,23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-17 283,50</w:t>
            </w:r>
          </w:p>
        </w:tc>
      </w:tr>
      <w:tr w:rsidR="004647F5" w:rsidTr="004647F5">
        <w:trPr>
          <w:trHeight w:val="1020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-12 016,50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-17 283,50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60 178,09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33 421,91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9 315,85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9 315,85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9 315,85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57 493,94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24 106,06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17 492,00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17 492,00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56 108,00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17 492,00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6 614,06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6 614,06</w:t>
            </w:r>
          </w:p>
        </w:tc>
      </w:tr>
      <w:tr w:rsidR="004647F5" w:rsidTr="004647F5">
        <w:trPr>
          <w:trHeight w:val="612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6 614,06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благоустройство общественной территории, в том числе парка культуры и отдыха)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115 11715030100005150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средства,поступающие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приобретение спортивных тренажёров в ДК с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.Ч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апаевка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115 11715030101014150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5 861 736,20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2 931 495,40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2 930 240,80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5 791 736,20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2 881 495,40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2 910 240,80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5 376 895,00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2 568 853,00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2 808 042,00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2 372 458,00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1 698 542,00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115 20215001100000150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2 372 458,00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1 698 542,00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1 305 895,00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1 109 500,00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115 20219999100000150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1 305 895,00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196 395,00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1 109 500,00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115 20229999100000150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115 20235118100000150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408"/>
        </w:trPr>
        <w:tc>
          <w:tcPr>
            <w:tcW w:w="7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115 20405020100000150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637AB6" w:rsidRDefault="00637AB6" w:rsidP="00637AB6">
      <w:pPr>
        <w:jc w:val="center"/>
      </w:pPr>
    </w:p>
    <w:p w:rsidR="00637AB6" w:rsidRDefault="00637AB6" w:rsidP="00637AB6">
      <w:pPr>
        <w:jc w:val="center"/>
      </w:pPr>
      <w:r>
        <w:t>ПРИЛОЖЕНИЕ№2</w:t>
      </w:r>
    </w:p>
    <w:p w:rsidR="00637AB6" w:rsidRDefault="00637AB6" w:rsidP="00637AB6">
      <w:pPr>
        <w:jc w:val="center"/>
      </w:pPr>
      <w:r>
        <w:t>РАСХОДЫ БЮДЖЕТА</w:t>
      </w:r>
    </w:p>
    <w:tbl>
      <w:tblPr>
        <w:tblW w:w="15240" w:type="dxa"/>
        <w:tblInd w:w="96" w:type="dxa"/>
        <w:tblLook w:val="04A0"/>
      </w:tblPr>
      <w:tblGrid>
        <w:gridCol w:w="7663"/>
        <w:gridCol w:w="53"/>
        <w:gridCol w:w="640"/>
        <w:gridCol w:w="14"/>
        <w:gridCol w:w="2490"/>
        <w:gridCol w:w="1460"/>
        <w:gridCol w:w="1460"/>
        <w:gridCol w:w="1460"/>
      </w:tblGrid>
      <w:tr w:rsidR="00637AB6" w:rsidRPr="00637AB6" w:rsidTr="004647F5">
        <w:trPr>
          <w:trHeight w:val="792"/>
        </w:trPr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637AB6" w:rsidRPr="00637AB6" w:rsidTr="004647F5">
        <w:trPr>
          <w:trHeight w:val="264"/>
        </w:trPr>
        <w:tc>
          <w:tcPr>
            <w:tcW w:w="7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AB6" w:rsidRPr="00637AB6" w:rsidRDefault="00637AB6" w:rsidP="00637A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7AB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7 077 997,75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3 294 702,02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3 783 295,73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МО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Чапаевский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с/с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р-на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115 0000 0000000000 000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7 077 997,75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3 294 702,02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3 783 295,73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1 504 528,21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1 568 671,79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расходов на содержание главы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115 0102 0140100010 000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612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115 0102 0140100010 100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115 0102 0140100010 120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540 976,42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488 023,58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115 0102 0140100010 121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416 328,42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373 671,58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115 0102 0140100010 129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124 648,00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114 352,00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828 953,67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948 046,33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828 953,67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948 046,33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828 953,67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948 046,33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828 953,67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948 046,33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на содержание аппарата 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828 953,67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948 046,33</w:t>
            </w:r>
          </w:p>
        </w:tc>
      </w:tr>
      <w:tr w:rsidR="004647F5" w:rsidTr="004647F5">
        <w:trPr>
          <w:trHeight w:val="612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115 0104 0140100020 100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591 752,27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696 247,73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115 0104 0140100020 120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591 752,27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696 247,73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115 0104 0140100020 121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454 089,27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533 910,73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115 0104 0140100020 129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137 663,00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162 337,00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237 196,91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250 803,09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237 196,91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250 803,09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178 180,52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159 819,48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115 0104 0140100020 247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59 016,39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90 983,61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995,51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115 0104 0140100020 850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995,51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115 0104 0140100020 853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995,51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муниципальному району по решению вопросов местного значения поселений в части содержания контрольно-ревизионной комиссии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115 0106 0140160110 000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115 0106 0140160110 500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115 0106 0140160110 540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муниципальному району по внутреннему финансовому контролю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115 0106 0140160130 000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115 0106 0140160130 500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115 0106 0140160130 540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Проведение выборов в муниципальном образовании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115 0107 0140100170 000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115 0107 0140100170 800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115 0107 0140100170 880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97 898,12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112 601,88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97 898,12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112 601,88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97 898,12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112 601,88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97 898,12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112 601,88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на 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97 398,12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112 601,88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95 433,12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112 566,88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95 433,12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112 566,88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95 433,12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112 566,88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115 0113 0140100130 800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115 0113 0140100130 850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115 0113 0140100130 853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</w:tr>
      <w:tr w:rsidR="004647F5" w:rsidTr="004647F5">
        <w:trPr>
          <w:trHeight w:val="612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Передача полномочий муниципальному району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решению вопросов местного значения поселений по осуществлению мер по противодействию коррупции в границах поселения в отношении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115 0113 0140160140 000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115 0113 0140160140 500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115 0113 0140160140 540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«Осуществление первичного воинского учета»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102 198,80</w:t>
            </w:r>
          </w:p>
        </w:tc>
      </w:tr>
      <w:tr w:rsidR="004647F5" w:rsidTr="004647F5">
        <w:trPr>
          <w:trHeight w:val="612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115 0203 0140251180 100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169 042,20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88 399,80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115 0203 0140251180 120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169 042,20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80 642,40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88 399,80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115 0203 0140251180 121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129 833,20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61 934,40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67 898,80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115 0203 0140251180 129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39 209,00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20 501,00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115 0203 0140251180 244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13 799,00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пожарной безопасности и предупреждение чрезвычайных ситуаций на территории поселения»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115 0310 0140300000 000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мероприятий, направленных на обеспечение пожарной безопасности и предупреждение чрезвычайных ситуаций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115 0310 0140300040 000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115 0310 0140300040 200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115 0310 0140300040 240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115 0310 0140300040 244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104 223,00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«Капитальный ремонт, ремонт и содержание автомобильных дорог поселения»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на капитальный ремонт, ремонт и содержание автомобильных дорог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014049Д010 000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014049Д010 200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014049Д010 240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404 407,68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243 591,83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014049Д010 244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497 999,51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303 674,04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194 325,47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0409 014049Д010 247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100 733,64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49 266,36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муниципальному району по решению вопросов местного значения поселений в сфере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115 0412 0140160120 000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115 0412 0140160120 500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115 0412 0140160120 540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1 645 193,04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313 938,59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1 331 254,45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«Мероприятия в области жилищного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115 0501 0140500000 000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на капитальный ремонт, текущий ремонт и содержание муниципального имущества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115 0501 0140500060 000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115 0501 0140500060 200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115 0501 0140500060 240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115 0501 0140500060 244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41 999,41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1 267 932,04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1 223 389,04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1 267 932,04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1 223 389,04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1 267 932,04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1 223 389,04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«Содержание и ремонт водоснабжения и водоотведения в границах поселения»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1 267 932,04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1 223 389,04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на капитальный ремонт, текущий ремонт и содержание муниципального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115 0502 0140600070 000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159 346,49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114 803,49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115 0502 0140600070 200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159 346,49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114 803,49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115 0502 0140600070 240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159 346,49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114 803,49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115 0502 0140600070 244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129 346,49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44 543,00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84 803,49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115 0502 0140600070 247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4647F5" w:rsidTr="004647F5">
        <w:trPr>
          <w:trHeight w:val="612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бюджетным кредитам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014068045R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014068045R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014068045R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014068045R 243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01406S045R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01406S045R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01406S045R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0502 01406S045R 243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11 085,55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«Организация и проведение мероприятий по благоустройству территорий»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прочим мероприятиям в области благоустройства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115 0503 0140700080 000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115 0503 0140700080 200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115 0503 0140700080 240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115 0503 0140700080 244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286 261,00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220 395,00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65 866,00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115 0503 0140700090 000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115 0503 0140700090 200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115 0503 0140700090 240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115 0503 0140700090 244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Профессиональное развитие муниципальных гражданских служащих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115 0705 0140100160 000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115 0705 0140100160 200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115 0705 0140100160 240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115 0705 0140100160 244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«Создание условий для самореализации молодёжи»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115 0707 0140900000 000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Проведение мероприятий, направленных на реализацию молодёжной политики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115 0707 0140900100 000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115 0707 0140900100 200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115 0707 0140900100 240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115 0707 0140900100 244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6 080,00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115 0801 0141000000 000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расходов в сфере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115 0801 0141000110 000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115 0801 0141000110 600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115 0801 0141000110 610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115 0801 0141000110 611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484 654,14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315 345,86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«Реализация муниципальных функций, связанных с муниципальным управлением»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Выплата пенсии за выслугу лет лицам, замещавшим муниципальные должности и должности муниципальной службы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115 1001 0140100030 000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115 1001 0140100030 300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115 1001 0140100030 310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115 1001 0140100030 312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86 070,00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86 930,00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115 1100 0000000000 000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115 1102 0000000000 000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Муниципальная программа "Устойчивое развитие муниципального образования Чапаевский сельсовет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115 1102 0100000000 000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115 1102 0141100000 000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Направление расходов на развитие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115 1102 0141100120 000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115 1102 0141100120 200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115 1102 0141100120 240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115 1102 0141100120 244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115 1102 0150000000 000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процессе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015Q500000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333 764,00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по завершению реализации инициативных проектов (Приобретение спортивных тренажеров в ДК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Чапаевка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015Q5A1701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015Q5A1701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015Q5A1701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015Q5A1701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75 986,00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408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инициативных проектов (Приобретение спортивных тренажеров в ДК с. Чапаевка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Новоорского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Оренбургской области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015Q5S1701 000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015Q5S1701 200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015Q5S1701 240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1102 015Q5S1701 244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257 778,00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Tr="004647F5">
        <w:trPr>
          <w:trHeight w:val="264"/>
        </w:trPr>
        <w:tc>
          <w:tcPr>
            <w:tcW w:w="7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Default="004647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-246 801,55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156 037,36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Default="004647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637AB6" w:rsidRDefault="00637AB6" w:rsidP="00637AB6">
      <w:pPr>
        <w:jc w:val="center"/>
      </w:pPr>
    </w:p>
    <w:p w:rsidR="00637AB6" w:rsidRDefault="00637AB6" w:rsidP="00637AB6">
      <w:pPr>
        <w:jc w:val="center"/>
      </w:pPr>
      <w:r>
        <w:t>ПРИЛОЖЕНИЕ №3</w:t>
      </w:r>
    </w:p>
    <w:p w:rsidR="00637AB6" w:rsidRDefault="00637AB6" w:rsidP="00637AB6">
      <w:pPr>
        <w:jc w:val="center"/>
      </w:pPr>
      <w:r>
        <w:lastRenderedPageBreak/>
        <w:t>Источники финансирования дефицита бюджета</w:t>
      </w:r>
    </w:p>
    <w:tbl>
      <w:tblPr>
        <w:tblW w:w="14920" w:type="dxa"/>
        <w:tblInd w:w="96" w:type="dxa"/>
        <w:tblLook w:val="04A0"/>
      </w:tblPr>
      <w:tblGrid>
        <w:gridCol w:w="7662"/>
        <w:gridCol w:w="707"/>
        <w:gridCol w:w="2176"/>
        <w:gridCol w:w="1459"/>
        <w:gridCol w:w="1456"/>
        <w:gridCol w:w="1460"/>
      </w:tblGrid>
      <w:tr w:rsidR="004647F5" w:rsidRPr="004647F5" w:rsidTr="004647F5">
        <w:trPr>
          <w:trHeight w:val="1359"/>
        </w:trPr>
        <w:tc>
          <w:tcPr>
            <w:tcW w:w="7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-156 037,36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402 838,91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-156 037,36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402 838,91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246 801,55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-156 037,36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402 838,91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-6 831 196,20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-3 461 879,13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-6 831 196,20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-3 461 879,13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-6 831 196,20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-3 461 879,13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-6 831 196,20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-3 461 879,13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7 077 997,75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3 305 841,77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7 077 997,75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3 305 841,77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4647F5" w:rsidRPr="004647F5" w:rsidTr="004647F5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647F5" w:rsidRPr="004647F5" w:rsidRDefault="004647F5" w:rsidP="00464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7 077 997,75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3 305 841,77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647F5" w:rsidRPr="004647F5" w:rsidRDefault="004647F5" w:rsidP="00464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647F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637AB6" w:rsidRDefault="00637AB6" w:rsidP="00637AB6">
      <w:pPr>
        <w:jc w:val="center"/>
      </w:pPr>
    </w:p>
    <w:p w:rsidR="00637AB6" w:rsidRDefault="00637AB6" w:rsidP="00637AB6"/>
    <w:p w:rsidR="00436F2E" w:rsidRDefault="00436F2E"/>
    <w:p w:rsidR="00637AB6" w:rsidRDefault="00637AB6"/>
    <w:p w:rsidR="00637AB6" w:rsidRDefault="00637AB6"/>
    <w:p w:rsidR="00637AB6" w:rsidRDefault="00637AB6"/>
    <w:sectPr w:rsidR="00637AB6" w:rsidSect="00637A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AB6"/>
    <w:rsid w:val="00436F2E"/>
    <w:rsid w:val="004647F5"/>
    <w:rsid w:val="00486955"/>
    <w:rsid w:val="00637AB6"/>
    <w:rsid w:val="00A9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7AB6"/>
    <w:rPr>
      <w:rFonts w:ascii="Calibri" w:eastAsia="Times New Roman" w:hAnsi="Calibri" w:cs="Calibri"/>
      <w:lang w:eastAsia="en-US"/>
    </w:rPr>
  </w:style>
  <w:style w:type="paragraph" w:styleId="a4">
    <w:name w:val="No Spacing"/>
    <w:link w:val="a3"/>
    <w:uiPriority w:val="1"/>
    <w:qFormat/>
    <w:rsid w:val="00637AB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37AB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37AB6"/>
    <w:rPr>
      <w:color w:val="800080"/>
      <w:u w:val="single"/>
    </w:rPr>
  </w:style>
  <w:style w:type="paragraph" w:customStyle="1" w:styleId="xl65">
    <w:name w:val="xl65"/>
    <w:basedOn w:val="a"/>
    <w:rsid w:val="00637A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637AB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637AB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637AB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637AB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637AB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637AB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637AB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637AB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637AB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637AB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637AB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637AB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6445</Words>
  <Characters>36738</Characters>
  <Application>Microsoft Office Word</Application>
  <DocSecurity>0</DocSecurity>
  <Lines>306</Lines>
  <Paragraphs>86</Paragraphs>
  <ScaleCrop>false</ScaleCrop>
  <Company/>
  <LinksUpToDate>false</LinksUpToDate>
  <CharactersWithSpaces>43097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2024-07-29T11:43:00Z</cp:lastPrinted>
  <dcterms:created xsi:type="dcterms:W3CDTF">2024-07-29T11:02:00Z</dcterms:created>
  <dcterms:modified xsi:type="dcterms:W3CDTF">2025-10-27T11:42:00Z</dcterms:modified>
</cp:coreProperties>
</file>