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22A7" w14:textId="4FEDA5EF" w:rsidR="000B5E94" w:rsidRDefault="000B5E94" w:rsidP="000B5E9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526BB">
        <w:rPr>
          <w:b/>
          <w:sz w:val="28"/>
          <w:szCs w:val="28"/>
        </w:rPr>
        <w:t>СОВЕТ</w:t>
      </w:r>
    </w:p>
    <w:p w14:paraId="23324C7E" w14:textId="77777777" w:rsidR="000B5E94" w:rsidRPr="005526BB" w:rsidRDefault="000B5E94" w:rsidP="000B5E9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526BB">
        <w:rPr>
          <w:b/>
          <w:sz w:val="28"/>
          <w:szCs w:val="28"/>
        </w:rPr>
        <w:t xml:space="preserve"> ДЕПУТАТОВ</w:t>
      </w:r>
    </w:p>
    <w:p w14:paraId="5BAD3FEF" w14:textId="230679C0" w:rsidR="000B5E94" w:rsidRPr="005526BB" w:rsidRDefault="000B5E94" w:rsidP="000B5E94">
      <w:pPr>
        <w:pStyle w:val="a5"/>
        <w:tabs>
          <w:tab w:val="left" w:pos="7140"/>
        </w:tabs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МУНИЦИПАЛЬНОГО                                              </w:t>
      </w:r>
      <w:r>
        <w:rPr>
          <w:b/>
          <w:sz w:val="28"/>
          <w:szCs w:val="28"/>
        </w:rPr>
        <w:tab/>
      </w:r>
    </w:p>
    <w:p w14:paraId="207A9C94" w14:textId="77777777" w:rsidR="000B5E94" w:rsidRPr="005526BB" w:rsidRDefault="000B5E94" w:rsidP="000B5E94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5526BB">
        <w:rPr>
          <w:b/>
          <w:sz w:val="28"/>
          <w:szCs w:val="28"/>
        </w:rPr>
        <w:t>ОБРАЗОВАНИЯ</w:t>
      </w:r>
    </w:p>
    <w:p w14:paraId="1AD58AB2" w14:textId="77777777" w:rsidR="000B5E94" w:rsidRPr="005526BB" w:rsidRDefault="000B5E94" w:rsidP="000B5E94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ЧАПАЕВСКИЙ СЕЛЬСОВЕТ</w:t>
      </w:r>
    </w:p>
    <w:p w14:paraId="0D369999" w14:textId="77777777" w:rsidR="000B5E94" w:rsidRPr="005526BB" w:rsidRDefault="000B5E94" w:rsidP="000B5E94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НОВООРСКОГО РАЙОНА</w:t>
      </w:r>
    </w:p>
    <w:p w14:paraId="02AF2846" w14:textId="77777777" w:rsidR="000B5E94" w:rsidRPr="005526BB" w:rsidRDefault="000B5E94" w:rsidP="000B5E94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ОРЕНБУРГСКОЙ ОБЛАСТИ</w:t>
      </w:r>
    </w:p>
    <w:p w14:paraId="14A8C6EC" w14:textId="77777777" w:rsidR="000B5E94" w:rsidRPr="005526BB" w:rsidRDefault="000B5E94" w:rsidP="000B5E94">
      <w:pPr>
        <w:pStyle w:val="a5"/>
        <w:rPr>
          <w:b/>
          <w:sz w:val="28"/>
          <w:szCs w:val="28"/>
        </w:rPr>
      </w:pPr>
    </w:p>
    <w:p w14:paraId="29E3F5C6" w14:textId="7E6786AF" w:rsidR="000B5E94" w:rsidRPr="005526BB" w:rsidRDefault="000B5E94" w:rsidP="000B5E94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 ЧЕТВЕРТЫЙ СОЗЫВ</w:t>
      </w:r>
    </w:p>
    <w:p w14:paraId="29587397" w14:textId="02B9A61C" w:rsidR="000B5E94" w:rsidRPr="005526BB" w:rsidRDefault="000B5E94" w:rsidP="000B5E94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         РЕШЕНИЕ</w:t>
      </w:r>
    </w:p>
    <w:p w14:paraId="65860A22" w14:textId="2DDBB8CC" w:rsidR="007C0576" w:rsidRPr="000B5E94" w:rsidRDefault="000B5E94" w:rsidP="000B5E94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526BB">
        <w:rPr>
          <w:b/>
          <w:bCs/>
          <w:sz w:val="28"/>
          <w:szCs w:val="28"/>
        </w:rPr>
        <w:t xml:space="preserve">т </w:t>
      </w:r>
      <w:r w:rsidR="00047EE4">
        <w:rPr>
          <w:b/>
          <w:bCs/>
          <w:sz w:val="28"/>
          <w:szCs w:val="28"/>
        </w:rPr>
        <w:t>30</w:t>
      </w:r>
      <w:r w:rsidR="000E6576">
        <w:rPr>
          <w:b/>
          <w:bCs/>
          <w:sz w:val="28"/>
          <w:szCs w:val="28"/>
        </w:rPr>
        <w:t xml:space="preserve"> сентября </w:t>
      </w:r>
      <w:r w:rsidRPr="005526BB">
        <w:rPr>
          <w:b/>
          <w:bCs/>
          <w:sz w:val="28"/>
          <w:szCs w:val="28"/>
        </w:rPr>
        <w:t xml:space="preserve">2024 </w:t>
      </w:r>
      <w:proofErr w:type="gramStart"/>
      <w:r w:rsidRPr="005526BB">
        <w:rPr>
          <w:b/>
          <w:bCs/>
          <w:sz w:val="28"/>
          <w:szCs w:val="28"/>
        </w:rPr>
        <w:t>года  №</w:t>
      </w:r>
      <w:proofErr w:type="gramEnd"/>
      <w:r w:rsidRPr="005526BB">
        <w:rPr>
          <w:b/>
          <w:bCs/>
          <w:sz w:val="28"/>
          <w:szCs w:val="28"/>
        </w:rPr>
        <w:t xml:space="preserve"> 13</w:t>
      </w:r>
      <w:r>
        <w:rPr>
          <w:b/>
          <w:bCs/>
          <w:sz w:val="28"/>
          <w:szCs w:val="28"/>
        </w:rPr>
        <w:t>6</w:t>
      </w:r>
    </w:p>
    <w:p w14:paraId="623FA02D" w14:textId="77777777" w:rsidR="007C0576" w:rsidRPr="007C0576" w:rsidRDefault="007C0576" w:rsidP="007C0576">
      <w:pPr>
        <w:rPr>
          <w:rFonts w:ascii="Times New Roman" w:hAnsi="Times New Roman" w:cs="Times New Roman"/>
          <w:sz w:val="28"/>
          <w:szCs w:val="28"/>
        </w:rPr>
      </w:pPr>
    </w:p>
    <w:p w14:paraId="5BB942DA" w14:textId="77777777" w:rsidR="007C0576" w:rsidRPr="007C0576" w:rsidRDefault="007C0576" w:rsidP="000B5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57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</w:t>
      </w:r>
    </w:p>
    <w:p w14:paraId="6D4688FF" w14:textId="51F213ED" w:rsidR="007C0576" w:rsidRPr="007C0576" w:rsidRDefault="007C0576" w:rsidP="000B5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576">
        <w:rPr>
          <w:rFonts w:ascii="Times New Roman" w:hAnsi="Times New Roman" w:cs="Times New Roman"/>
          <w:b/>
          <w:sz w:val="28"/>
          <w:szCs w:val="28"/>
        </w:rPr>
        <w:t xml:space="preserve">и распоряжения имуществом, находящимся в собственности муниципального образования </w:t>
      </w:r>
      <w:r w:rsidR="000B5E94">
        <w:rPr>
          <w:rFonts w:ascii="Times New Roman" w:hAnsi="Times New Roman" w:cs="Times New Roman"/>
          <w:b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b/>
          <w:sz w:val="28"/>
          <w:szCs w:val="28"/>
        </w:rPr>
        <w:t xml:space="preserve"> сельсовет Новоорского района Оренбургской области</w:t>
      </w:r>
    </w:p>
    <w:p w14:paraId="46029CBE" w14:textId="77777777" w:rsidR="007C0576" w:rsidRPr="007C0576" w:rsidRDefault="007C0576" w:rsidP="007C0576">
      <w:pPr>
        <w:rPr>
          <w:rFonts w:ascii="Times New Roman" w:hAnsi="Times New Roman" w:cs="Times New Roman"/>
          <w:sz w:val="28"/>
          <w:szCs w:val="28"/>
        </w:rPr>
      </w:pPr>
    </w:p>
    <w:p w14:paraId="41B0EF7C" w14:textId="77777777" w:rsidR="000B5E94" w:rsidRDefault="007C0576" w:rsidP="000B5E94">
      <w:pPr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B5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215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0B5E94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области, Совет депутатов </w:t>
      </w:r>
      <w:r w:rsidR="000B5E94">
        <w:rPr>
          <w:rFonts w:ascii="Times New Roman" w:hAnsi="Times New Roman" w:cs="Times New Roman"/>
          <w:sz w:val="28"/>
          <w:szCs w:val="28"/>
        </w:rPr>
        <w:t>муниципального образования Чапаевский сельсовет</w:t>
      </w:r>
      <w:r w:rsidRPr="007C0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3F379" w14:textId="1EF54406" w:rsidR="007C0576" w:rsidRPr="007C0576" w:rsidRDefault="007C0576" w:rsidP="000B5E94">
      <w:pPr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 </w:t>
      </w:r>
      <w:r w:rsidR="000B5E94">
        <w:rPr>
          <w:rFonts w:ascii="Times New Roman" w:hAnsi="Times New Roman" w:cs="Times New Roman"/>
          <w:sz w:val="28"/>
          <w:szCs w:val="28"/>
        </w:rPr>
        <w:t>РЕШИЛ</w:t>
      </w:r>
      <w:r w:rsidRPr="007C0576">
        <w:rPr>
          <w:rFonts w:ascii="Times New Roman" w:hAnsi="Times New Roman" w:cs="Times New Roman"/>
          <w:sz w:val="28"/>
          <w:szCs w:val="28"/>
        </w:rPr>
        <w:t>:</w:t>
      </w:r>
    </w:p>
    <w:p w14:paraId="2AE4D9A8" w14:textId="77777777" w:rsidR="00F82F57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47" w:history="1">
        <w:r w:rsidRPr="000B5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</w:t>
      </w:r>
      <w:r w:rsidR="000B5E94" w:rsidRPr="000B5E94">
        <w:rPr>
          <w:rFonts w:ascii="Times New Roman" w:hAnsi="Times New Roman" w:cs="Times New Roman"/>
          <w:bCs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576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</w:t>
      </w:r>
      <w:r w:rsidRPr="007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576">
        <w:rPr>
          <w:rFonts w:ascii="Times New Roman" w:hAnsi="Times New Roman" w:cs="Times New Roman"/>
          <w:sz w:val="28"/>
          <w:szCs w:val="28"/>
        </w:rPr>
        <w:t>Оренбургской области согласно</w:t>
      </w:r>
      <w:r w:rsidRPr="007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576">
        <w:rPr>
          <w:rFonts w:ascii="Times New Roman" w:hAnsi="Times New Roman" w:cs="Times New Roman"/>
          <w:sz w:val="28"/>
          <w:szCs w:val="28"/>
        </w:rPr>
        <w:t>приложению</w:t>
      </w:r>
      <w:r w:rsidRPr="007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5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5174F229" w14:textId="3C83E494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2. </w:t>
      </w:r>
      <w:r w:rsidR="000B5E94" w:rsidRPr="005526B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бюджету, правопорядку и муниципальной службе</w:t>
      </w:r>
      <w:r w:rsidR="000B5E94">
        <w:rPr>
          <w:rFonts w:ascii="Times New Roman" w:hAnsi="Times New Roman" w:cs="Times New Roman"/>
          <w:sz w:val="28"/>
          <w:szCs w:val="28"/>
        </w:rPr>
        <w:t>.</w:t>
      </w:r>
      <w:r w:rsidR="000B5E94" w:rsidRPr="005526BB">
        <w:rPr>
          <w:rFonts w:ascii="Times New Roman" w:hAnsi="Times New Roman" w:cs="Times New Roman"/>
          <w:sz w:val="28"/>
          <w:szCs w:val="28"/>
        </w:rPr>
        <w:t xml:space="preserve"> </w:t>
      </w:r>
      <w:r w:rsidR="000B5E94">
        <w:rPr>
          <w:rFonts w:ascii="Times New Roman" w:hAnsi="Times New Roman" w:cs="Times New Roman"/>
          <w:sz w:val="28"/>
          <w:szCs w:val="28"/>
        </w:rPr>
        <w:t>М</w:t>
      </w:r>
      <w:r w:rsidR="000B5E94" w:rsidRPr="005526BB">
        <w:rPr>
          <w:rFonts w:ascii="Times New Roman" w:hAnsi="Times New Roman" w:cs="Times New Roman"/>
          <w:sz w:val="28"/>
          <w:szCs w:val="28"/>
        </w:rPr>
        <w:t>андатная комиссия.</w:t>
      </w:r>
    </w:p>
    <w:p w14:paraId="0E7AFED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опубликования. </w:t>
      </w:r>
    </w:p>
    <w:p w14:paraId="677483D2" w14:textId="77777777" w:rsidR="000B5E94" w:rsidRDefault="000B5E94" w:rsidP="007C0576">
      <w:pPr>
        <w:rPr>
          <w:rFonts w:ascii="Times New Roman" w:hAnsi="Times New Roman" w:cs="Times New Roman"/>
          <w:sz w:val="28"/>
          <w:szCs w:val="28"/>
        </w:rPr>
      </w:pPr>
    </w:p>
    <w:p w14:paraId="6A05E65D" w14:textId="77777777" w:rsidR="00F82F57" w:rsidRDefault="00F82F57" w:rsidP="000B5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7522A" w14:textId="77777777" w:rsidR="00F82F57" w:rsidRDefault="00F82F57" w:rsidP="000B5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C9541F" w14:textId="77777777" w:rsidR="00F82F57" w:rsidRDefault="00F82F57" w:rsidP="000B5E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28220A" w14:textId="04D7D314" w:rsidR="007C0576" w:rsidRDefault="007C0576" w:rsidP="000B5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0BA8DBBB" w14:textId="7E5F8FD6" w:rsidR="000B5E94" w:rsidRDefault="000B5E94" w:rsidP="000B5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FA766D4" w14:textId="6EE4DE02" w:rsidR="000B5E94" w:rsidRPr="007C0576" w:rsidRDefault="000B5E94" w:rsidP="000B5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25AEC080" w14:textId="77777777" w:rsidR="007C0576" w:rsidRDefault="007C0576" w:rsidP="007C0576">
      <w:pPr>
        <w:rPr>
          <w:rFonts w:ascii="Times New Roman" w:hAnsi="Times New Roman" w:cs="Times New Roman"/>
          <w:sz w:val="28"/>
          <w:szCs w:val="28"/>
        </w:rPr>
      </w:pPr>
    </w:p>
    <w:p w14:paraId="044B76B0" w14:textId="77777777" w:rsidR="000E6576" w:rsidRPr="007C0576" w:rsidRDefault="000E6576" w:rsidP="007C0576">
      <w:pPr>
        <w:rPr>
          <w:rFonts w:ascii="Times New Roman" w:hAnsi="Times New Roman" w:cs="Times New Roman"/>
          <w:sz w:val="28"/>
          <w:szCs w:val="28"/>
        </w:rPr>
      </w:pPr>
    </w:p>
    <w:p w14:paraId="3C1BC39E" w14:textId="77777777" w:rsidR="007C0576" w:rsidRPr="007C0576" w:rsidRDefault="007C0576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02C6B6E" w14:textId="77777777" w:rsidR="007C0576" w:rsidRPr="007C0576" w:rsidRDefault="007C0576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к решению</w:t>
      </w:r>
    </w:p>
    <w:p w14:paraId="13220513" w14:textId="77777777" w:rsidR="007C0576" w:rsidRPr="007C0576" w:rsidRDefault="007C0576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1B296087" w14:textId="77777777" w:rsidR="007C0576" w:rsidRPr="007C0576" w:rsidRDefault="007C0576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D68DE7B" w14:textId="08B71FA6" w:rsidR="007C0576" w:rsidRPr="007C0576" w:rsidRDefault="000B5E94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Чапаевский </w:t>
      </w:r>
      <w:r w:rsidR="007C0576" w:rsidRPr="007C0576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7C0576" w:rsidRPr="007C0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BDA71" w14:textId="77777777" w:rsidR="007C0576" w:rsidRPr="007C0576" w:rsidRDefault="007C0576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3C67FF03" w14:textId="77777777" w:rsidR="007C0576" w:rsidRPr="007C0576" w:rsidRDefault="007C0576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7CAEE762" w14:textId="0AAEEF98" w:rsidR="007C0576" w:rsidRPr="007C0576" w:rsidRDefault="007C0576" w:rsidP="000B5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F408C0">
        <w:rPr>
          <w:rFonts w:ascii="Times New Roman" w:hAnsi="Times New Roman" w:cs="Times New Roman"/>
          <w:sz w:val="28"/>
          <w:szCs w:val="28"/>
        </w:rPr>
        <w:t>30</w:t>
      </w:r>
      <w:r w:rsidR="000E6576">
        <w:rPr>
          <w:rFonts w:ascii="Times New Roman" w:hAnsi="Times New Roman" w:cs="Times New Roman"/>
          <w:sz w:val="28"/>
          <w:szCs w:val="28"/>
        </w:rPr>
        <w:t>.09.2024</w:t>
      </w:r>
      <w:r w:rsidRPr="007C0576">
        <w:rPr>
          <w:rFonts w:ascii="Times New Roman" w:hAnsi="Times New Roman" w:cs="Times New Roman"/>
          <w:sz w:val="28"/>
          <w:szCs w:val="28"/>
        </w:rPr>
        <w:t xml:space="preserve"> №</w:t>
      </w:r>
      <w:r w:rsidR="000E6576">
        <w:rPr>
          <w:rFonts w:ascii="Times New Roman" w:hAnsi="Times New Roman" w:cs="Times New Roman"/>
          <w:sz w:val="28"/>
          <w:szCs w:val="28"/>
        </w:rPr>
        <w:t xml:space="preserve"> 136</w:t>
      </w:r>
    </w:p>
    <w:p w14:paraId="5CEF9DE0" w14:textId="77777777" w:rsidR="007C0576" w:rsidRPr="007C0576" w:rsidRDefault="007C0576" w:rsidP="007C0576">
      <w:pPr>
        <w:rPr>
          <w:rFonts w:ascii="Times New Roman" w:hAnsi="Times New Roman" w:cs="Times New Roman"/>
          <w:sz w:val="28"/>
          <w:szCs w:val="28"/>
        </w:rPr>
      </w:pPr>
    </w:p>
    <w:p w14:paraId="6F887D34" w14:textId="77777777" w:rsidR="007C0576" w:rsidRPr="007C0576" w:rsidRDefault="007C0576" w:rsidP="000B5E94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7C0576">
        <w:rPr>
          <w:rFonts w:ascii="Times New Roman" w:hAnsi="Times New Roman" w:cs="Times New Roman"/>
          <w:sz w:val="28"/>
          <w:szCs w:val="28"/>
        </w:rPr>
        <w:t>Положение</w:t>
      </w:r>
    </w:p>
    <w:p w14:paraId="62382422" w14:textId="3DF781DC" w:rsidR="007C0576" w:rsidRPr="007C0576" w:rsidRDefault="007C0576" w:rsidP="000B5E94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собственности муниципального образования </w:t>
      </w:r>
      <w:r w:rsidR="000B5E94" w:rsidRPr="000B5E94">
        <w:rPr>
          <w:rFonts w:ascii="Times New Roman" w:hAnsi="Times New Roman" w:cs="Times New Roman"/>
          <w:bCs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</w:t>
      </w:r>
      <w:r w:rsidRPr="007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57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ECF0A17" w14:textId="77777777" w:rsidR="007C0576" w:rsidRPr="007C0576" w:rsidRDefault="007C0576" w:rsidP="007C0576">
      <w:pPr>
        <w:rPr>
          <w:rFonts w:ascii="Times New Roman" w:hAnsi="Times New Roman" w:cs="Times New Roman"/>
          <w:b/>
          <w:sz w:val="28"/>
          <w:szCs w:val="28"/>
        </w:rPr>
      </w:pPr>
    </w:p>
    <w:p w14:paraId="07C2D0C0" w14:textId="25C45A3A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управления и распоряжения имуществом, находящимся в собственности муниципального образования </w:t>
      </w:r>
      <w:r w:rsidR="000B5E94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(далее - Положение) разработано в соответствии с Гражданским </w:t>
      </w:r>
      <w:hyperlink r:id="rId6" w:history="1">
        <w:r w:rsidRPr="000B5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</w:t>
      </w:r>
      <w:hyperlink r:id="rId7" w:history="1">
        <w:r w:rsidRPr="000B5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12.01.1996 №7-ФЗ "О некоммерческих организациях", от 21.12.2001 №178-ФЗ "О приватизации государственного и муниципального имущества", от 14.11.2002 №161-ФЗ "О государственных и муниципальных унитарных предприятиях", от 06.10.2003 №131-ФЗ "Об общих принципах организации местного самоуправления в Российской Федерации", от 21.07.2005 №115-ФЗ "О концессионных соглашениях", от 26.07.2006 №135-ФЗ "О защите конкуренции", </w:t>
      </w:r>
      <w:hyperlink r:id="rId8" w:history="1">
        <w:r w:rsidRPr="000B5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B5E94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области.</w:t>
      </w:r>
    </w:p>
    <w:p w14:paraId="57CF18A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F1ED1A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221D2E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A44381" w14:textId="2041BE90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управления имуществом, находящимся в собственности муниципального образования </w:t>
      </w:r>
      <w:r w:rsidR="000B5E94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(далее - муниципальное имущество), и регулирует отношения, возникающие по поводу владения, пользования и распоряжения муниципальным имуществом.</w:t>
      </w:r>
    </w:p>
    <w:p w14:paraId="26BE7B10" w14:textId="7F240EA0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1.2. Органы местного самоуправления от имени муниципального образования </w:t>
      </w:r>
      <w:proofErr w:type="gramStart"/>
      <w:r w:rsidR="000B5E94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 (далее - муниципальное образование) самостоятельно владеют, пользуются и распоряжаются муниципальным имуществом в соответствии с законодательством Российской Федерации, Оренбургской области, </w:t>
      </w:r>
      <w:r w:rsidRPr="007C05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</w:t>
      </w:r>
      <w:r w:rsidR="000B5E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 Новоорского района (далее - муниципальные правовые акты).</w:t>
      </w:r>
    </w:p>
    <w:p w14:paraId="7483EE6D" w14:textId="317AF196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1.3. Муниципальное имущество закрепляется за муниципальными унитарными предприятиями </w:t>
      </w:r>
      <w:proofErr w:type="gramStart"/>
      <w:r w:rsidR="000B5E94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0B5E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на праве хозяйственного ведения, за муниципальными учреждениями </w:t>
      </w:r>
      <w:r w:rsidR="000B5E94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5E94">
        <w:rPr>
          <w:rFonts w:ascii="Times New Roman" w:hAnsi="Times New Roman" w:cs="Times New Roman"/>
          <w:sz w:val="28"/>
          <w:szCs w:val="28"/>
        </w:rPr>
        <w:t>а</w:t>
      </w:r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- на праве оперативного управления.</w:t>
      </w:r>
    </w:p>
    <w:p w14:paraId="045EAEBB" w14:textId="11DD2009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Управление и распоряжение муниципальным имуществом, составляющим казну муниципального образования, осуществляется в соответствии с Положением о муниципальной казне муниципального образования </w:t>
      </w:r>
      <w:proofErr w:type="gramStart"/>
      <w:r w:rsidR="000B5E94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области, утвержденным решением Совета депутатов муниципального образования </w:t>
      </w:r>
      <w:r w:rsidR="00D977BF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 Новоорского района Оренбургской области (далее - Совет депутатов).</w:t>
      </w:r>
    </w:p>
    <w:p w14:paraId="3F61FB6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1.4. В соответствии с законодательством Российской Федерации муниципальное образование совершает в отношении муниципального имущества любые действия, не противоречащие законодательству и не нарушающие права и охраняемые законом интересы других лиц.</w:t>
      </w:r>
    </w:p>
    <w:p w14:paraId="2CF64C20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1.5. Настоящее Положение не распространяется на правоотношения, возникающие по поводу владения, пользования и распоряжения:</w:t>
      </w:r>
    </w:p>
    <w:p w14:paraId="7FD339D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1) средствами местного бюджета;</w:t>
      </w:r>
    </w:p>
    <w:p w14:paraId="655E111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2) муниципальным жилищным фондом;</w:t>
      </w:r>
    </w:p>
    <w:p w14:paraId="64C29D7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3)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разграничена.</w:t>
      </w:r>
    </w:p>
    <w:p w14:paraId="191F863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1.6. Основания приобретения и прекращения права муниципальной собственности устанавливаются действующим законодательством Российской Федерации, муниципальными правовыми актами.</w:t>
      </w:r>
    </w:p>
    <w:p w14:paraId="696DD23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B1BF6D" w14:textId="77777777" w:rsidR="00D977BF" w:rsidRDefault="00D977BF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64BB7" w14:textId="6B22A21A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2. Состав имущества,</w:t>
      </w:r>
    </w:p>
    <w:p w14:paraId="19338D1D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муниципального образования</w:t>
      </w:r>
    </w:p>
    <w:p w14:paraId="69B95F02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7EC8E4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2.1. В собственности муниципального образования может находиться:</w:t>
      </w:r>
    </w:p>
    <w:p w14:paraId="25ED7B4B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вопросов местного значения, установленных Федеральным </w:t>
      </w:r>
      <w:hyperlink r:id="rId9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Федерации";</w:t>
      </w:r>
    </w:p>
    <w:p w14:paraId="229FA30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2) имущество, предназначенное для осуществления полномочий по решению вопросов местного значения в соответствии с </w:t>
      </w:r>
      <w:hyperlink r:id="rId10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977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1.1 статьи 17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Федерации";</w:t>
      </w:r>
    </w:p>
    <w:p w14:paraId="613DC830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lastRenderedPageBreak/>
        <w:t>3) имущество, предназначенное для осуществления отдельных государственных полномочий, переданных органам местного самоуправления муниципального образования, в случаях, установленных федеральными законами и законами Оренбургской области;</w:t>
      </w:r>
    </w:p>
    <w:p w14:paraId="1A35BD5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муниципальных учреждений, в соответствии с нормативными правовыми актами Совета депутатов;</w:t>
      </w:r>
    </w:p>
    <w:p w14:paraId="1AACAB2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6D2E27F7" w14:textId="00544DA0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2.2. Учет муниципального имущества осуществляется в Реестре имущества, относящегося к муниципальной собственности муниципального образования </w:t>
      </w:r>
      <w:proofErr w:type="gramStart"/>
      <w:r w:rsidR="00F82F57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 (далее - Реестр).</w:t>
      </w:r>
    </w:p>
    <w:p w14:paraId="1EC02F29" w14:textId="5D24A40E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2.3. Ведение Реестра осуществляется администрацией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77BF">
        <w:rPr>
          <w:rFonts w:ascii="Times New Roman" w:hAnsi="Times New Roman" w:cs="Times New Roman"/>
          <w:sz w:val="28"/>
          <w:szCs w:val="28"/>
        </w:rPr>
        <w:t>а</w:t>
      </w:r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области.</w:t>
      </w:r>
    </w:p>
    <w:p w14:paraId="4DDDF84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2.4. Порядок ведения Реестра устанавливается уполномоченным Правительством Российской Федерации федеральным органом исполнительной власти.</w:t>
      </w:r>
    </w:p>
    <w:p w14:paraId="0EACDDA0" w14:textId="77777777" w:rsidR="00D977BF" w:rsidRPr="007C0576" w:rsidRDefault="00D977BF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7A2A8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3. Полномочия органов местного самоуправления</w:t>
      </w:r>
    </w:p>
    <w:p w14:paraId="65F7EF54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по управлению и распоряжению муниципальным имуществом</w:t>
      </w:r>
    </w:p>
    <w:p w14:paraId="73A563B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EF93D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3.1. От имени муниципального образования в соответствии с действующим законодательством Российской Федерации полномочия по управлению и распоряжению муниципальным имуществом осуществляют:</w:t>
      </w:r>
    </w:p>
    <w:p w14:paraId="44084F3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1) Совет депутатов;</w:t>
      </w:r>
    </w:p>
    <w:p w14:paraId="0DD4BBB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2) глава муниципального образования;</w:t>
      </w:r>
    </w:p>
    <w:p w14:paraId="35322C2E" w14:textId="2378B9A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.</w:t>
      </w:r>
    </w:p>
    <w:p w14:paraId="60D5AC3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3.2. К компетенции Совета депутатов относится:</w:t>
      </w:r>
    </w:p>
    <w:p w14:paraId="003D7D9A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1) определение порядка управления и распоряжения имуществом, находящимся в муниципальной собственности;</w:t>
      </w:r>
    </w:p>
    <w:p w14:paraId="52081D7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1C5F31A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3) определение порядка участия муниципального образования в организациях межмуниципального сотрудничества;</w:t>
      </w:r>
    </w:p>
    <w:p w14:paraId="0AFFB5B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4) принятие решения о заключении концессионных соглашений.</w:t>
      </w:r>
    </w:p>
    <w:p w14:paraId="0EEB319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3.3. Глава муниципального образования:</w:t>
      </w:r>
    </w:p>
    <w:p w14:paraId="6FD9DD8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lastRenderedPageBreak/>
        <w:t>1) организует разработку порядка владения, пользования и распоряжения имуществом, находящимся в муниципальной собственности;</w:t>
      </w:r>
    </w:p>
    <w:p w14:paraId="14142098" w14:textId="76CCCA2B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2) является главным распорядителем средств местного бюджета, распоряжается средствами администрации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;</w:t>
      </w:r>
    </w:p>
    <w:p w14:paraId="633322A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3) заключает договоры и соглашения от имени муниципального образования в соответствии с Уставом;</w:t>
      </w:r>
    </w:p>
    <w:p w14:paraId="3BC4A2A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4) делегирует полномочия муниципальным служащим по участию в органах управления хозяйствующих субъектов (без получения личного дохода), в которых муниципальное образование имеет вклады в имуществе;</w:t>
      </w:r>
    </w:p>
    <w:p w14:paraId="019FC50C" w14:textId="190773D9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5) назначает на должность и освобождает от должности руководителей муниципальных предприятий и учреждений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.</w:t>
      </w:r>
    </w:p>
    <w:p w14:paraId="69570691" w14:textId="3313A940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14:paraId="4AA3E52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1) разрабатывает порядок владения, пользования и распоряжения муниципальным имуществом;</w:t>
      </w:r>
    </w:p>
    <w:p w14:paraId="0C9A235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2) разрабатывает порядок принятия решений о создании, реорганизации и ликвидации муниципальных предприятий и учреждений;</w:t>
      </w:r>
    </w:p>
    <w:p w14:paraId="104AA03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3) создает муниципальные предприятия и учреждения;</w:t>
      </w:r>
    </w:p>
    <w:p w14:paraId="19F12F2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4) владеет, пользуется и распоряжается муниципальным имуществом, находящимся в муниципальной собственности.</w:t>
      </w:r>
    </w:p>
    <w:p w14:paraId="54A9D3F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5) представляет интересы муниципального образования в соответствующих государственных и муниципальных структурах, учреждениях, организациях по имущественным вопросам;</w:t>
      </w:r>
    </w:p>
    <w:p w14:paraId="12356F7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6) осуществляет подготовку и согласование проектов муниципальных правовых актов по вопросам, касающимся муниципального имущества;</w:t>
      </w:r>
    </w:p>
    <w:p w14:paraId="27010B2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7) в рамках установленных полномочий и в соответствии с действующим законодательством осуществляет прием-передачу имущества, в том числе между муниципальными образованиями, Оренбургской областью и Российской Федерацией;</w:t>
      </w:r>
    </w:p>
    <w:p w14:paraId="6E16C856" w14:textId="506BA9AC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8) осуществляет функции по обеспечению государственной регистрации права муниципальной собственности муниципального образования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области;</w:t>
      </w:r>
    </w:p>
    <w:p w14:paraId="7B10894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9) осуществляет учет муниципального имущества и ведение Реестра, реестра муниципальных унитарных предприятий, реестра муниципальных учреждений, реестра арендаторов муниципального имущества;</w:t>
      </w:r>
    </w:p>
    <w:p w14:paraId="446F09FC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10) обеспечивает сохранность и эффективное использование муниципального имущества;</w:t>
      </w:r>
    </w:p>
    <w:p w14:paraId="72DEF45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11) осуществляет функции и полномочия учредителя муниципальных унитарных предприятий, муниципальных учреждений в соответствии с муниципальными правовыми актами;</w:t>
      </w:r>
    </w:p>
    <w:p w14:paraId="6E51A29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12) выступает организатором и проводит торги (конкурсы, аукционы) по продаже объектов недвижимости либо на право заключения договоров аренды недвижимого имущества.</w:t>
      </w:r>
    </w:p>
    <w:p w14:paraId="4CD7A98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8EF005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4. Управление и распоряжение</w:t>
      </w:r>
    </w:p>
    <w:p w14:paraId="6E9A92BB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муниципальным имуществом муниципального образования</w:t>
      </w:r>
    </w:p>
    <w:p w14:paraId="3AFC0280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8B7F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4.1. Владение, пользование, распоряжение муниципальным имуществом включает в себя:</w:t>
      </w:r>
    </w:p>
    <w:p w14:paraId="10B7A72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1) прием в муниципальную собственность имущества, в том числе предприятий и учреждений как имущественных комплексов;</w:t>
      </w:r>
    </w:p>
    <w:p w14:paraId="7093494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2) передачу имущества из муниципальной собственности в федеральную собственность Российской Федерации, государственную собственность Оренбургской области, собственность муниципального образования в соответствии с </w:t>
      </w:r>
      <w:hyperlink r:id="rId12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Оренбургской области от 24.12.2009 № 3278/759-IV-ОЗ "О порядке согласования вопросов разграничения имущества, находящегося в муниципальной собственности, между муниципальными образованиями Оренбургской области";</w:t>
      </w:r>
    </w:p>
    <w:p w14:paraId="5D6EC35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3) предоставление муниципального имущества в аренду;</w:t>
      </w:r>
    </w:p>
    <w:p w14:paraId="7D47DFF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4) предоставление муниципального имущества в безвозмездное пользование;</w:t>
      </w:r>
    </w:p>
    <w:p w14:paraId="49677233" w14:textId="3066A173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5) создание, реорганизацию и ликвидацию муниципальных унитарных предприятий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сельсовета, муниципальных учреждений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, закрепление за ними муниципального имущества на праве хозяйственного ведения, оперативного управления, распоряжение и управление закрепленным имуществом в рамках действующего законодательства;</w:t>
      </w:r>
    </w:p>
    <w:p w14:paraId="2094F15C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6) участие муниципального образования в приобретении акций (долей) хозяйственных товариществ и обществ, а также некоммерческих организаций;</w:t>
      </w:r>
    </w:p>
    <w:p w14:paraId="0CFC204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7) залог муниципального имущества;</w:t>
      </w:r>
    </w:p>
    <w:p w14:paraId="3F70078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8) передачу муниципального имущества в доверительное управление;</w:t>
      </w:r>
    </w:p>
    <w:p w14:paraId="47DECDC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9) передачу муниципального имущества на условиях концессионного соглашения.</w:t>
      </w:r>
    </w:p>
    <w:p w14:paraId="4988C9B8" w14:textId="503CA6C0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7C0576">
        <w:rPr>
          <w:rFonts w:ascii="Times New Roman" w:hAnsi="Times New Roman" w:cs="Times New Roman"/>
          <w:sz w:val="28"/>
          <w:szCs w:val="28"/>
        </w:rPr>
        <w:t xml:space="preserve">4.2.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имущества, составляющего муниципальную казну, а также имущества, закрепленного на праве хозяйственного ведения за муниципальными унитарными предприятиями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 или на праве оперативного управления за муниципальными учреждениями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сельсовета, за исключением концессионных соглашений, осуществляется в порядке, установленном Федеральным </w:t>
      </w:r>
      <w:hyperlink r:id="rId13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977BF">
        <w:rPr>
          <w:rFonts w:ascii="Times New Roman" w:hAnsi="Times New Roman" w:cs="Times New Roman"/>
          <w:sz w:val="28"/>
          <w:szCs w:val="28"/>
        </w:rPr>
        <w:t xml:space="preserve"> </w:t>
      </w:r>
      <w:r w:rsidRPr="007C0576">
        <w:rPr>
          <w:rFonts w:ascii="Times New Roman" w:hAnsi="Times New Roman" w:cs="Times New Roman"/>
          <w:sz w:val="28"/>
          <w:szCs w:val="28"/>
        </w:rPr>
        <w:t>от 26.07.2006 № 135-ФЗ "О защите конкуренции".</w:t>
      </w:r>
    </w:p>
    <w:p w14:paraId="1FAF78C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Переход прав владения и (или) пользования муниципальным имуществом на условиях концессионных соглашений, за исключением случаев, предусмотренных </w:t>
      </w:r>
      <w:hyperlink r:id="rId14" w:anchor="P132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в </w:t>
      </w:r>
      <w:r w:rsidRPr="007C0576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Федеральным </w:t>
      </w:r>
      <w:hyperlink r:id="rId15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21.07.2005 № 115-ФЗ "О концессионных соглашениях".</w:t>
      </w:r>
    </w:p>
    <w:p w14:paraId="29BA2BF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54DE3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5. Приобретение и прекращение права</w:t>
      </w:r>
    </w:p>
    <w:p w14:paraId="25F9EF48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муниципальной собственности на имущество</w:t>
      </w:r>
    </w:p>
    <w:p w14:paraId="005D73A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298C2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5.1. Приобретение имущества в муниципальную собственность осуществляется по основаниям, предусмотренным действующим законодательством Российской Федерации:</w:t>
      </w:r>
    </w:p>
    <w:p w14:paraId="00F1A104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1) при безвозмездной передаче в порядке, предусмотренном законодательством о разграничении полномочий и имущества между федеральными органами государственной власти, органами государственной власти субъекта Российской Федерации и органами местного самоуправления;</w:t>
      </w:r>
    </w:p>
    <w:p w14:paraId="50BABBD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2) при безвозмездной передаче в муниципальную собственность на основании решений государственных органов исполнительной власти, осуществляющих полномочия собственника имущества, принятых в установленном порядке;</w:t>
      </w:r>
    </w:p>
    <w:p w14:paraId="26C5197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3) при создании или приобретении имущества за счет средств местного бюджета муниципального образования;</w:t>
      </w:r>
    </w:p>
    <w:p w14:paraId="726E16C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4) при признании собственностью муниципального образования по решению суда;</w:t>
      </w:r>
    </w:p>
    <w:p w14:paraId="046C035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5) при приобретении имущества по гражданско-правовым сделкам.</w:t>
      </w:r>
    </w:p>
    <w:p w14:paraId="3EC90BFA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5.2. Исключение из муниципальной собственности осуществляется по основаниям, предусмотренным действующим законодательством Российской Федерации:</w:t>
      </w:r>
    </w:p>
    <w:p w14:paraId="41DD5AD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1) при безвозмездной передаче в порядке, предусмотренном законодательством о разграничении полномочий и имущества между федеральными органами государственной власти, органами государственной власти субъекта Российской Федерации и органами местного самоуправления;</w:t>
      </w:r>
    </w:p>
    <w:p w14:paraId="63F224CC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2) при отчуждении имущества в порядке, предусмотренном законодательством о приватизации;</w:t>
      </w:r>
    </w:p>
    <w:p w14:paraId="5B7A7F4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3) при отчуждении имущества по гражданско-правовым сделкам;</w:t>
      </w:r>
    </w:p>
    <w:p w14:paraId="0571801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4) при исполнении судебных решений;</w:t>
      </w:r>
    </w:p>
    <w:p w14:paraId="6E4CB0A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5) при списании имущества.</w:t>
      </w:r>
    </w:p>
    <w:p w14:paraId="0F21C18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5.3. Передача имущества из муниципальной собственности в федеральную собственность Российской Федерации, государственную собственность Оренбургской области, муниципальную собственность других муниципальных образований осуществляется на основании решения Совета депутатов в порядке, определяемом действующим законодательством Российской Федерации, Оренбургской области.</w:t>
      </w:r>
    </w:p>
    <w:p w14:paraId="1D09F6D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5.4 Прием имущества в муниципальную собственность из федеральной собственности Российской Федерации, государственной собственности Оренбургской области, муниципальной собственности других </w:t>
      </w:r>
      <w:r w:rsidRPr="007C0576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осуществляется на основании решения Совета депутатов в порядке, определяемом действующим законодательством Российской Федерации, Оренбургской области.</w:t>
      </w:r>
    </w:p>
    <w:p w14:paraId="224F62A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5.5. Отчуждение объектов муниципальной собственности, находящихся в составе казны муниципального образования, осуществляется в соответствии с законодательством о приватизации государственного и муниципального имущества в Российской Федерации.</w:t>
      </w:r>
    </w:p>
    <w:p w14:paraId="5A899F7A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5.6. Субъекты малого и среднего предпринимательства, являющиеся арендаторами муниципального имущества,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законодательством, при условии соблюдения требований Федерального </w:t>
      </w:r>
      <w:hyperlink r:id="rId16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14:paraId="6CB7E53B" w14:textId="4E26A731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5.7. Отчуждение имущества, закрепленного на праве хозяйственного ведения за муниципальным унитарным предприятием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, осуществляется с согласия собственника имущества.</w:t>
      </w:r>
    </w:p>
    <w:p w14:paraId="65E2076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5.8. Списание имущества, являющегося муниципальной собственностью, осуществляется в порядке, установленном законодательством Российской Федерации.</w:t>
      </w:r>
    </w:p>
    <w:p w14:paraId="2B44290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E6ED79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6. Предоставление муниципального имущества в аренду</w:t>
      </w:r>
    </w:p>
    <w:p w14:paraId="6631256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75CB2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6.1. В аренду передается неупотребляемое имущество, относящееся к муниципальной собственности муниципального образования.</w:t>
      </w:r>
    </w:p>
    <w:p w14:paraId="6FFF30A4" w14:textId="7C1A0EC2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6.2. Предоставление муниципального имущества в аренду осуществляется на основании постановления администрации муниципального образования </w:t>
      </w:r>
      <w:r w:rsidR="00D977BF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области.</w:t>
      </w:r>
    </w:p>
    <w:p w14:paraId="2BF9FA7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0B717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6.3. Муниципальное имущество может быть передано в аренду:</w:t>
      </w:r>
    </w:p>
    <w:p w14:paraId="420BC25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- по результатам конкурсов или аукционов на право заключения таких договоров;</w:t>
      </w:r>
    </w:p>
    <w:p w14:paraId="582B1F4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- без проведения торгов в порядке и случаях, предусмотренных действующим законодательством Российской Федерации.</w:t>
      </w:r>
    </w:p>
    <w:p w14:paraId="095ADB6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0C421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7. Предоставление муниципального имущества</w:t>
      </w:r>
    </w:p>
    <w:p w14:paraId="1B911688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14:paraId="281A32A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1602F1" w14:textId="106EDD8D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7.1. Предоставление имущества в безвозмездное пользование осуществляется на основании постановления администрации муниципального образования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области.</w:t>
      </w:r>
    </w:p>
    <w:p w14:paraId="377B9BF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7.2. Основным документом, регламентирующим правоотношения ссудодателя и ссудополучателя, является договор безвозмездного пользования. Договор заключается в письменной форме в порядке, предусмотренном гражданским законодательством Российской Федерации.</w:t>
      </w:r>
    </w:p>
    <w:p w14:paraId="1C1AFFF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B5BA9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8. Залог муниципального имущества</w:t>
      </w:r>
    </w:p>
    <w:p w14:paraId="44583890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EC1C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8.1. В соответствии с Гражданским </w:t>
      </w:r>
      <w:hyperlink r:id="rId17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Российской Федерации муниципальное имущество может быть предметом залога для обеспечения обязательств муниципального образования.</w:t>
      </w:r>
    </w:p>
    <w:p w14:paraId="24DDDF58" w14:textId="287549A6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8.2. Залогодателем муниципального имущества, составляющего казну муниципального образования, выступает администрация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 сельсовета.</w:t>
      </w:r>
    </w:p>
    <w:p w14:paraId="6ECDEED5" w14:textId="2B7E92D4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8.3. Мероприятия по подготовке документов для оформления залога организует администрация</w:t>
      </w:r>
      <w:r w:rsidR="00D9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.</w:t>
      </w:r>
    </w:p>
    <w:p w14:paraId="6D50669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8.4. Недвижимое имущество, закрепленное за муниципальными унитарными предприятиями на праве хозяйственного ведения, может быть заложено муниципальным унитарным предприятием с согласия администрации муниципального образования.</w:t>
      </w:r>
    </w:p>
    <w:p w14:paraId="407CFA4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8.5. Залоговые сделки в отношении объектов недвижимого имущества, обеспечивающие исполнение обязательств муниципального образования, заключаются на основании муниципального правового акта.</w:t>
      </w:r>
    </w:p>
    <w:p w14:paraId="159AA25B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533CBF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9. Передача муниципального имущества</w:t>
      </w:r>
    </w:p>
    <w:p w14:paraId="5C4E545C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в доверительное управление</w:t>
      </w:r>
    </w:p>
    <w:p w14:paraId="4407399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3A475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9.1. Объектами доверительного управления могут быть предприятия и другие имущественные комплексы, отдельные объекты, относящиеся к недвижимому имуществу, ценные бумаги, права, удостоверенные бездокументарными ценными бумагами, исключительные права и другое имущество, не переданное в хозяйственное ведение и оперативное управление.</w:t>
      </w:r>
    </w:p>
    <w:p w14:paraId="2ACF2EB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9.2. Передача муниципального имущества, имущественных прав и ценных бумаг, находящихся в муниципальной собственности, в доверительное управление производится по договору доверительного управления имуществом, заключенному в соответствии с действующим законодательством.</w:t>
      </w:r>
    </w:p>
    <w:p w14:paraId="693F199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Передача имущества в доверительное управление не влечет за собой перехода права собственности на него к доверительному управляющему.</w:t>
      </w:r>
    </w:p>
    <w:p w14:paraId="34C56ECD" w14:textId="0AC64DE1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lastRenderedPageBreak/>
        <w:t xml:space="preserve">9.3. Учредителем доверительного управления имуществом является муниципальное образование, права и обязанности от имени которого осуществляет администрация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, в том числе заключает с доверительным управляющим договор доверительного управления имуществом.</w:t>
      </w:r>
    </w:p>
    <w:p w14:paraId="15388A1D" w14:textId="459942CE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9.4. Доверительным управляющим может быть индивидуальный предприниматель или коммерческая организация, за исключением муниципальных унитарных предприятий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 сельсовета. Доверительные управляющие обязаны осуществлять управление объектами муниципального имущества в интересах муниципального образования.</w:t>
      </w:r>
    </w:p>
    <w:p w14:paraId="351733A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249110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10. Передача муниципального имущества</w:t>
      </w:r>
    </w:p>
    <w:p w14:paraId="53DDEA07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на условиях концессионных соглашений</w:t>
      </w:r>
    </w:p>
    <w:p w14:paraId="0367F8D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C32CD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10.1. Целями передачи муниципального имущества по концессионному соглашению являются:</w:t>
      </w:r>
    </w:p>
    <w:p w14:paraId="489B5BC4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- обеспечение эффективного использования имущества, находящегося в собственности муниципального образования;</w:t>
      </w:r>
    </w:p>
    <w:p w14:paraId="0B1C4220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- привлечение инвестиций в экономику муниципального образования.</w:t>
      </w:r>
    </w:p>
    <w:p w14:paraId="562189E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10.2. Сторонами концессионного соглашения являются концедент и концессионер.</w:t>
      </w:r>
    </w:p>
    <w:p w14:paraId="5FB38F26" w14:textId="6BF9C765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В качестве концедента от имени муниципального образования </w:t>
      </w:r>
      <w:r w:rsidR="00D977BF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 сельсовет Новоорского района Оренбургской области выступает администрация </w:t>
      </w:r>
      <w:r w:rsidR="00D977BF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 сельсовета.</w:t>
      </w:r>
    </w:p>
    <w:p w14:paraId="06877BC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14:paraId="16A5168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10.3. Заключение, изменение и прекращение концессионного соглашения осуществляются в порядке, установленном Федеральным </w:t>
      </w:r>
      <w:hyperlink r:id="rId18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21.07.2005 № 115-ФЗ "О концессионных соглашениях".</w:t>
      </w:r>
    </w:p>
    <w:p w14:paraId="565E1594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10.4. Заключение концессионного соглашения осуществляется путем проведения конкурса на право заключения концессионного соглашения, за исключением случаев, предусмотренных Федеральным </w:t>
      </w:r>
      <w:hyperlink r:id="rId19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21.07.2005 № 115-ФЗ "О концессионных соглашениях".</w:t>
      </w:r>
    </w:p>
    <w:p w14:paraId="726EB51D" w14:textId="18A00F4A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10.5. От имени муниципального образования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решение о заключении концессионного соглашения принимает Совет депутатов в форме решения, в котором устанавливаются:</w:t>
      </w:r>
    </w:p>
    <w:p w14:paraId="1C271E6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10.5.1. Условия концессионного соглашения в соответствии со </w:t>
      </w:r>
      <w:hyperlink r:id="rId20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№ 115-ФЗ "О концессионных соглашениях";</w:t>
      </w:r>
    </w:p>
    <w:p w14:paraId="23C57164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10.5.2. Критерии конкурса и параметры критериев конкурса;</w:t>
      </w:r>
    </w:p>
    <w:p w14:paraId="689BD05C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lastRenderedPageBreak/>
        <w:t>10.5.3. Вид конкурса (открытый конкурс или закрытый конкурс);</w:t>
      </w:r>
    </w:p>
    <w:p w14:paraId="3C953AC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10.5.4. Перечень лиц, которым направляются приглашения принять участие в конкурсе, - в случае проведения закрытого конкурса;</w:t>
      </w:r>
    </w:p>
    <w:p w14:paraId="43FBD614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10.5.5. 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14:paraId="2F50A08C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10.5.6. Орган, уполномоченный на:</w:t>
      </w:r>
    </w:p>
    <w:p w14:paraId="432BE82F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14:paraId="06773E4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б) создание конкурсной комиссии по проведению конкурса, утверждение персонального состава конкурсной комиссии.</w:t>
      </w:r>
    </w:p>
    <w:p w14:paraId="279DC0A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10.6. В случае если Федеральным </w:t>
      </w:r>
      <w:hyperlink r:id="rId21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21.07.2005 № 115-ФЗ "О концессионных соглашениях" предусмотрено заключение концессионного соглашения без проведения конкурса, решением Совета депутатов о заключении концессионного соглашения устанавливаются условия концессионного соглашения, порядок заключения концессионного соглашения и требования к концессионеру.</w:t>
      </w:r>
    </w:p>
    <w:p w14:paraId="69F5893B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10.7. Концессионное соглашение заключается в соответствии с примерными соглашениями, утвержденными Правительством Российской Федерации, и включает в себя существенные условия, установленные Федеральным </w:t>
      </w:r>
      <w:hyperlink r:id="rId22" w:history="1">
        <w:r w:rsidRPr="00D97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от 21.07.2005 № 115-ФЗ "О концессионных соглашениях", другими федеральными законами, а также не урегулированные этими примерными соглашениями и не противоречащие законодательству Российской Федерации и конкурсной документации условия.</w:t>
      </w:r>
    </w:p>
    <w:p w14:paraId="0B9E9B3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B54D58" w14:textId="4F774F0A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11. Муниципальные унитарные предприятия</w:t>
      </w:r>
    </w:p>
    <w:p w14:paraId="6C6503EE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A54AEEE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C7C8D7" w14:textId="4370AA06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11.1. Имущество закрепляется за Предприятием на праве хозяйственного ведения в соответствии с целями и задачами, установленными уставом Предприятия, на основании постановления администрации муниципального образования </w:t>
      </w:r>
      <w:proofErr w:type="gramStart"/>
      <w:r w:rsidR="00D977BF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области.</w:t>
      </w:r>
    </w:p>
    <w:p w14:paraId="147094A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11.2.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действующим законодательством.</w:t>
      </w:r>
    </w:p>
    <w:p w14:paraId="3E02CAFE" w14:textId="2E379CA2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lastRenderedPageBreak/>
        <w:t>11.3. Предприятие не вправе продавать недвижимое имущество, сдавать его в аренду, отдавать в залог, вносить в качестве вклада в уставный капитал хозяйственного общества или товарищества или иным способом распоряжаться таким имуществом без согласия администрации</w:t>
      </w:r>
      <w:r w:rsidR="00D977BF">
        <w:rPr>
          <w:rFonts w:ascii="Times New Roman" w:hAnsi="Times New Roman" w:cs="Times New Roman"/>
          <w:sz w:val="28"/>
          <w:szCs w:val="28"/>
        </w:rPr>
        <w:t xml:space="preserve"> Чапаевский </w:t>
      </w:r>
      <w:r w:rsidRPr="007C0576">
        <w:rPr>
          <w:rFonts w:ascii="Times New Roman" w:hAnsi="Times New Roman" w:cs="Times New Roman"/>
          <w:sz w:val="28"/>
          <w:szCs w:val="28"/>
        </w:rPr>
        <w:t>сельсовет.</w:t>
      </w:r>
    </w:p>
    <w:p w14:paraId="0C32385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11.4.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 w14:paraId="7DA7E85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11.5.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требования, переводом долга, а также заключать договоры простого товарищества.</w:t>
      </w:r>
    </w:p>
    <w:p w14:paraId="2D89858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11.6. В случаях, предусмотренных законодательством Российской Федерации о концессионных соглашениях, Предприятие участвует на стороне </w:t>
      </w:r>
      <w:proofErr w:type="spellStart"/>
      <w:r w:rsidRPr="007C0576">
        <w:rPr>
          <w:rFonts w:ascii="Times New Roman" w:hAnsi="Times New Roman" w:cs="Times New Roman"/>
          <w:sz w:val="28"/>
          <w:szCs w:val="28"/>
        </w:rPr>
        <w:t>концендента</w:t>
      </w:r>
      <w:proofErr w:type="spellEnd"/>
      <w:r w:rsidRPr="007C0576">
        <w:rPr>
          <w:rFonts w:ascii="Times New Roman" w:hAnsi="Times New Roman" w:cs="Times New Roman"/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7C0576">
        <w:rPr>
          <w:rFonts w:ascii="Times New Roman" w:hAnsi="Times New Roman" w:cs="Times New Roman"/>
          <w:sz w:val="28"/>
          <w:szCs w:val="28"/>
        </w:rPr>
        <w:t>концендента</w:t>
      </w:r>
      <w:proofErr w:type="spellEnd"/>
      <w:r w:rsidRPr="007C0576">
        <w:rPr>
          <w:rFonts w:ascii="Times New Roman" w:hAnsi="Times New Roman" w:cs="Times New Roman"/>
          <w:sz w:val="28"/>
          <w:szCs w:val="28"/>
        </w:rPr>
        <w:t>.</w:t>
      </w:r>
    </w:p>
    <w:p w14:paraId="0FD3AAB7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8E3D4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12. Муниципальные учреждения муниципального образования</w:t>
      </w:r>
    </w:p>
    <w:p w14:paraId="75592271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B2E80" w14:textId="1D23A842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12.1. Имущество закрепляется за Учреждением на праве оперативного управления в соответствии с Гражданским </w:t>
      </w:r>
      <w:hyperlink r:id="rId23" w:history="1">
        <w:r w:rsidRPr="00F82F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82F57">
        <w:rPr>
          <w:rFonts w:ascii="Times New Roman" w:hAnsi="Times New Roman" w:cs="Times New Roman"/>
          <w:sz w:val="28"/>
          <w:szCs w:val="28"/>
        </w:rPr>
        <w:t xml:space="preserve"> </w:t>
      </w:r>
      <w:r w:rsidRPr="007C0576">
        <w:rPr>
          <w:rFonts w:ascii="Times New Roman" w:hAnsi="Times New Roman" w:cs="Times New Roman"/>
          <w:sz w:val="28"/>
          <w:szCs w:val="28"/>
        </w:rPr>
        <w:t xml:space="preserve">Российской Федерации на основании постановления администрации муниципального образования </w:t>
      </w:r>
      <w:r w:rsidR="00F82F57">
        <w:rPr>
          <w:rFonts w:ascii="Times New Roman" w:hAnsi="Times New Roman" w:cs="Times New Roman"/>
          <w:sz w:val="28"/>
          <w:szCs w:val="28"/>
        </w:rPr>
        <w:t>Чапаевский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области.</w:t>
      </w:r>
    </w:p>
    <w:p w14:paraId="3183E29B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12.2. Учреждение без согласия учредителя не вправе распоряжаться недвижимым имуществом и (или) особо ценным движимым имуществом, закрепленным за ним учредителем или приобретенным муниципальным Учреждением за счет средств, выделенных ему Учредителем на приобретение этого имущества. Остальным имуществом учреждение может распоряжаться самостоятельно в соответствии с действующим законодательством.</w:t>
      </w:r>
    </w:p>
    <w:p w14:paraId="2B9922C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Казенное Учреждение не вправе отчуждать либо иным образом распоряжаться имуществом без согласия собственника имущества.</w:t>
      </w:r>
    </w:p>
    <w:p w14:paraId="2CD74D2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12.3. Автономное учреждение может с согласия соответствующего органа, осуществляющего функции и полномочия учредителя, вносить имущество в уставный капитал других юридических лиц в соответствии с действующим законодательством.</w:t>
      </w:r>
    </w:p>
    <w:p w14:paraId="5AB6F754" w14:textId="7D1C7A63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12.4. Крупная сделка, сделка в совершении которой имеется заинтересованность, могут быть совершены с предварительного одобрения наблюдательного совета муниципального автономного учреждения </w:t>
      </w:r>
      <w:proofErr w:type="gramStart"/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либо соответствующего органа, осуществляющего </w:t>
      </w:r>
      <w:r w:rsidRPr="007C0576">
        <w:rPr>
          <w:rFonts w:ascii="Times New Roman" w:hAnsi="Times New Roman" w:cs="Times New Roman"/>
          <w:sz w:val="28"/>
          <w:szCs w:val="28"/>
        </w:rPr>
        <w:lastRenderedPageBreak/>
        <w:t>функции и полномочия учредителя, в соответствии с муниципальным правовым актом.</w:t>
      </w:r>
    </w:p>
    <w:p w14:paraId="383B3386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12.5. Муниципальное образование не несет ответственности по обязательствам муниципальных автономных и бюджетных учреждений.</w:t>
      </w:r>
    </w:p>
    <w:p w14:paraId="523465A2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12.6. Казенное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муниципальное образование.</w:t>
      </w:r>
    </w:p>
    <w:p w14:paraId="3F2BDC6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B3527B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13. Участие муниципального образования в создании,</w:t>
      </w:r>
    </w:p>
    <w:p w14:paraId="4A700436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приобретении акций (долей) хозяйственных обществ,</w:t>
      </w:r>
    </w:p>
    <w:p w14:paraId="465E690D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а также некоммерческих организаций</w:t>
      </w:r>
    </w:p>
    <w:p w14:paraId="2EF104F8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8717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13.1. Участие муниципального образования в создании, приобретении акций (долей) хозяйственных обществ, а также некоммерческих организаций осуществляется в соответствии с действующим законодательством Российской Федерации.</w:t>
      </w:r>
    </w:p>
    <w:p w14:paraId="2F06A89F" w14:textId="4E569EFC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Права по управлению акциями (долями) хозяйственных обществ, а также некоммерческих организаций, находящихся в муниципальной собственности, осуществляет администрация </w:t>
      </w:r>
      <w:proofErr w:type="gramStart"/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2D7F97EE" w14:textId="176A4EF6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13.2. Муниципальные унитарные предприятия </w:t>
      </w:r>
      <w:proofErr w:type="gramStart"/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могут быть участниками (членами)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14:paraId="12F459D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13.3. Муниципальные предприятия не вправе выступать учредителями участниками кредитных организаций.</w:t>
      </w:r>
    </w:p>
    <w:p w14:paraId="43270816" w14:textId="61379B74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13.4. Решение об участии муниципального унитарного предприятия </w:t>
      </w:r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сельсовета в коммерческой или некоммерческой организации может быть принято только с согласия собственника имущества муниципального унитарного предприятия </w:t>
      </w:r>
      <w:proofErr w:type="gramStart"/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 xml:space="preserve"> в лице администрации </w:t>
      </w:r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B6E0750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13.5. Совет депутатов для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ответственностью, а также о создании некоммерческих организаций в форме автономных некоммерческих организаций и фондов в соответствии с действующим законодательством.</w:t>
      </w:r>
    </w:p>
    <w:p w14:paraId="571B614D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Межмуниципальные хозяйственные общества, некоммерческие организации осуществляют свою деятельность в соответствии с Гражданским </w:t>
      </w:r>
      <w:hyperlink r:id="rId24" w:history="1">
        <w:r w:rsidRPr="00F82F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C057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некоммерческих организациях, иными федеральными законами.</w:t>
      </w:r>
    </w:p>
    <w:p w14:paraId="5070ADA0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C1A71F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14. Контроль за использованием объектов</w:t>
      </w:r>
    </w:p>
    <w:p w14:paraId="59351B7D" w14:textId="77777777" w:rsidR="007C0576" w:rsidRPr="007C0576" w:rsidRDefault="007C0576" w:rsidP="00F82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14:paraId="656C7255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6B249D" w14:textId="622C9EB5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14.1. Контроль за использованием объектов муниципальной собственности в пределах компетенции, установленной муниципальными правовыми актами </w:t>
      </w:r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сельсовета, осуществляют:</w:t>
      </w:r>
    </w:p>
    <w:p w14:paraId="05684693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- Совет депутатов;</w:t>
      </w:r>
    </w:p>
    <w:p w14:paraId="0C6816F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14:paraId="10461052" w14:textId="49344DDB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gramStart"/>
      <w:r w:rsidR="00F82F57">
        <w:rPr>
          <w:rFonts w:ascii="Times New Roman" w:hAnsi="Times New Roman" w:cs="Times New Roman"/>
          <w:sz w:val="28"/>
          <w:szCs w:val="28"/>
        </w:rPr>
        <w:t>Чапаевского</w:t>
      </w:r>
      <w:r w:rsidRPr="007C05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7C0576">
        <w:rPr>
          <w:rFonts w:ascii="Times New Roman" w:hAnsi="Times New Roman" w:cs="Times New Roman"/>
          <w:sz w:val="28"/>
          <w:szCs w:val="28"/>
        </w:rPr>
        <w:t>;</w:t>
      </w:r>
    </w:p>
    <w:p w14:paraId="6AECE6AA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- контрольно-ревизионная комиссия муниципального образования Новоорский район Оренбургской области.</w:t>
      </w:r>
    </w:p>
    <w:p w14:paraId="1D59EF89" w14:textId="77777777" w:rsidR="007C0576" w:rsidRPr="007C0576" w:rsidRDefault="007C0576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576">
        <w:rPr>
          <w:rFonts w:ascii="Times New Roman" w:hAnsi="Times New Roman" w:cs="Times New Roman"/>
          <w:sz w:val="28"/>
          <w:szCs w:val="28"/>
        </w:rPr>
        <w:t>14.2. Руководители Предприятий и Учреждений несут ответственность за сохранность и эффективность использования муниципального имущества, закрепленного за Предприятиями и Учреждениями на праве хозяйственного ведения и оперативного управления, в рамках действующего законодательства и трудового договора с руководителем.</w:t>
      </w:r>
    </w:p>
    <w:p w14:paraId="6ABC8D19" w14:textId="77777777" w:rsidR="00FC7A6C" w:rsidRPr="007C0576" w:rsidRDefault="00FC7A6C" w:rsidP="00F82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7A6C" w:rsidRPr="007C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9F"/>
    <w:rsid w:val="00047EE4"/>
    <w:rsid w:val="000B5E94"/>
    <w:rsid w:val="000E6576"/>
    <w:rsid w:val="00483AAD"/>
    <w:rsid w:val="0061305A"/>
    <w:rsid w:val="007C0576"/>
    <w:rsid w:val="007D1D9F"/>
    <w:rsid w:val="007E509C"/>
    <w:rsid w:val="008B6962"/>
    <w:rsid w:val="00BA7796"/>
    <w:rsid w:val="00D977BF"/>
    <w:rsid w:val="00DE089E"/>
    <w:rsid w:val="00F408C0"/>
    <w:rsid w:val="00F82F57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6A6"/>
  <w15:chartTrackingRefBased/>
  <w15:docId w15:val="{162F36D1-A7E6-4587-AE1F-D33FC519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5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057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B5E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929A08F9C940163527055523662D1BCDDC4A051FE603A6D3936313B58987054F4B9323C26BBE998B074CBEACD8AEDB6s5b6L" TargetMode="External"/><Relationship Id="rId13" Type="http://schemas.openxmlformats.org/officeDocument/2006/relationships/hyperlink" Target="consultantplus://offline/ref=A90929A08F9C940163526E58445A3FD5B8D59CAE55FE6B6A306F306664089E2506B4E76B6C6AF0E498A668CBE9sDb0L" TargetMode="External"/><Relationship Id="rId18" Type="http://schemas.openxmlformats.org/officeDocument/2006/relationships/hyperlink" Target="consultantplus://offline/ref=A90929A08F9C940163526E58445A3FD5B8D59CAE56FE6B6A306F306664089E2506B4E76B6C6AF0E498A668CBE9sDb0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0929A08F9C940163526E58445A3FD5B8D59CAE56FE6B6A306F306664089E2506B4E76B6C6AF0E498A668CBE9sDb0L" TargetMode="External"/><Relationship Id="rId7" Type="http://schemas.openxmlformats.org/officeDocument/2006/relationships/hyperlink" Target="consultantplus://offline/ref=A90929A08F9C940163526E58445A3FD5B8D498AE54FA6B6A306F306664089E2506B4E76B6C6AF0E498A668CBE9sDb0L" TargetMode="External"/><Relationship Id="rId12" Type="http://schemas.openxmlformats.org/officeDocument/2006/relationships/hyperlink" Target="consultantplus://offline/ref=A90929A08F9C940163527055523662D1BCDDC4A056FD613C64306B3B3301947253FBE6372937E3E591A66ACAF5D188EFsBb7L" TargetMode="External"/><Relationship Id="rId17" Type="http://schemas.openxmlformats.org/officeDocument/2006/relationships/hyperlink" Target="consultantplus://offline/ref=A90929A08F9C940163526E58445A3FD5B8D792AC56FB6B6A306F306664089E2506B4E76B6C6AF0E498A668CBE9sDb0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0929A08F9C940163526E58445A3FD5BFD39EA852FF6B6A306F306664089E2506B4E76B6C6AF0E498A668CBE9sDb0L" TargetMode="External"/><Relationship Id="rId20" Type="http://schemas.openxmlformats.org/officeDocument/2006/relationships/hyperlink" Target="consultantplus://offline/ref=A90929A08F9C940163526E58445A3FD5B8D59CAE56FE6B6A306F306664089E2514B4BF676D62EEEC9AB33E9AAF8685ECBC4BFD7650E015FCs7b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929A08F9C940163526E58445A3FD5B8D792AC56FB6B6A306F306664089E2506B4E76B6C6AF0E498A668CBE9sDb0L" TargetMode="External"/><Relationship Id="rId11" Type="http://schemas.openxmlformats.org/officeDocument/2006/relationships/hyperlink" Target="consultantplus://offline/ref=A90929A08F9C940163526E58445A3FD5B8D498AF55FC6B6A306F306664089E2514B4BF626B62E5B0C8FC3FC6EADB96EDB54BFF774CsEb1L" TargetMode="External"/><Relationship Id="rId24" Type="http://schemas.openxmlformats.org/officeDocument/2006/relationships/hyperlink" Target="consultantplus://offline/ref=A90929A08F9C940163526E58445A3FD5B8D792AC56FB6B6A306F306664089E2506B4E76B6C6AF0E498A668CBE9sDb0L" TargetMode="External"/><Relationship Id="rId5" Type="http://schemas.openxmlformats.org/officeDocument/2006/relationships/hyperlink" Target="file:///C:\Users\workstation1\Downloads\&#1054;%20&#1087;&#1086;&#1088;&#1103;&#1076;&#1082;&#1077;%20&#1091;&#1087;&#1088;&#1072;&#1074;&#1083;&#1077;&#1085;&#1080;&#1103;%20&#1080;%20&#1088;&#1072;&#1089;&#1087;&#1086;&#1088;&#1103;&#1078;&#1077;&#1085;&#1080;&#1103;%20&#1080;&#1084;&#1091;&#1097;&#1077;&#1089;&#1090;&#1074;&#1086;&#1084;.docx" TargetMode="External"/><Relationship Id="rId15" Type="http://schemas.openxmlformats.org/officeDocument/2006/relationships/hyperlink" Target="consultantplus://offline/ref=A90929A08F9C940163526E58445A3FD5B8D59CAE56FE6B6A306F306664089E2506B4E76B6C6AF0E498A668CBE9sDb0L" TargetMode="External"/><Relationship Id="rId23" Type="http://schemas.openxmlformats.org/officeDocument/2006/relationships/hyperlink" Target="consultantplus://offline/ref=A90929A08F9C940163526E58445A3FD5B8D792AC56FB6B6A306F306664089E2506B4E76B6C6AF0E498A668CBE9sDb0L" TargetMode="External"/><Relationship Id="rId10" Type="http://schemas.openxmlformats.org/officeDocument/2006/relationships/hyperlink" Target="consultantplus://offline/ref=A90929A08F9C940163526E58445A3FD5B8D498AF55FC6B6A306F306664089E2514B4BF62686BE5B0C8FC3FC6EADB96EDB54BFF774CsEb1L" TargetMode="External"/><Relationship Id="rId19" Type="http://schemas.openxmlformats.org/officeDocument/2006/relationships/hyperlink" Target="consultantplus://offline/ref=A90929A08F9C940163526E58445A3FD5B8D59CAE56FE6B6A306F306664089E2506B4E76B6C6AF0E498A668CBE9sDb0L" TargetMode="External"/><Relationship Id="rId4" Type="http://schemas.openxmlformats.org/officeDocument/2006/relationships/hyperlink" Target="consultantplus://offline/ref=A90929A08F9C940163526E58445A3FD5B8D792AC56FB6B6A306F306664089E2514B4BF676D63EFE19BB33E9AAF8685ECBC4BFD7650E015FCs7b7L" TargetMode="External"/><Relationship Id="rId9" Type="http://schemas.openxmlformats.org/officeDocument/2006/relationships/hyperlink" Target="consultantplus://offline/ref=A90929A08F9C940163526E58445A3FD5B8D498AF55FC6B6A306F306664089E2506B4E76B6C6AF0E498A668CBE9sDb0L" TargetMode="External"/><Relationship Id="rId14" Type="http://schemas.openxmlformats.org/officeDocument/2006/relationships/hyperlink" Target="file:///C:\Users\workstation1\Downloads\&#1054;%20&#1087;&#1086;&#1088;&#1103;&#1076;&#1082;&#1077;%20&#1091;&#1087;&#1088;&#1072;&#1074;&#1083;&#1077;&#1085;&#1080;&#1103;%20&#1080;%20&#1088;&#1072;&#1089;&#1087;&#1086;&#1088;&#1103;&#1078;&#1077;&#1085;&#1080;&#1103;%20&#1080;&#1084;&#1091;&#1097;&#1077;&#1089;&#1090;&#1074;&#1086;&#1084;.docx" TargetMode="External"/><Relationship Id="rId22" Type="http://schemas.openxmlformats.org/officeDocument/2006/relationships/hyperlink" Target="consultantplus://offline/ref=A90929A08F9C940163526E58445A3FD5B8D59CAE56FE6B6A306F306664089E2506B4E76B6C6AF0E498A668CBE9sD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13</cp:revision>
  <cp:lastPrinted>2024-09-26T04:41:00Z</cp:lastPrinted>
  <dcterms:created xsi:type="dcterms:W3CDTF">2024-09-19T07:31:00Z</dcterms:created>
  <dcterms:modified xsi:type="dcterms:W3CDTF">2024-09-26T04:42:00Z</dcterms:modified>
</cp:coreProperties>
</file>